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587B" w:rsidRDefault="00D0587B" w:rsidP="00600EFD">
      <w:pPr>
        <w:pStyle w:val="Title"/>
        <w:ind w:right="-18"/>
        <w:rPr>
          <w:rFonts w:ascii="Times New Roman" w:hAnsi="Times New Roman"/>
          <w:sz w:val="24"/>
          <w:szCs w:val="24"/>
        </w:rPr>
      </w:pPr>
    </w:p>
    <w:p w:rsidR="00D0587B" w:rsidRDefault="00D0587B" w:rsidP="008327EA">
      <w:pPr>
        <w:ind w:hanging="540"/>
        <w:jc w:val="both"/>
        <w:rPr>
          <w:rFonts w:ascii="Times New Roman" w:hAnsi="Times New Roman"/>
          <w:b/>
          <w:color w:val="000000"/>
          <w:sz w:val="24"/>
          <w:szCs w:val="24"/>
        </w:rPr>
      </w:pPr>
    </w:p>
    <w:p w:rsidR="00D0587B" w:rsidRDefault="00D0587B" w:rsidP="008327EA">
      <w:pPr>
        <w:ind w:hanging="540"/>
        <w:jc w:val="both"/>
        <w:rPr>
          <w:rFonts w:ascii="Times New Roman" w:hAnsi="Times New Roman"/>
          <w:b/>
          <w:color w:val="000000"/>
          <w:sz w:val="24"/>
          <w:szCs w:val="24"/>
        </w:rPr>
      </w:pPr>
    </w:p>
    <w:p w:rsidR="00D0587B" w:rsidRDefault="00D0587B" w:rsidP="008327EA">
      <w:pPr>
        <w:ind w:hanging="540"/>
        <w:jc w:val="both"/>
        <w:rPr>
          <w:rFonts w:ascii="Times New Roman" w:hAnsi="Times New Roman"/>
          <w:b/>
          <w:color w:val="000000"/>
          <w:sz w:val="24"/>
          <w:szCs w:val="24"/>
        </w:rPr>
      </w:pPr>
      <w:r>
        <w:rPr>
          <w:rFonts w:ascii="Times New Roman" w:hAnsi="Times New Roman"/>
          <w:b/>
          <w:color w:val="000000"/>
          <w:sz w:val="24"/>
          <w:szCs w:val="24"/>
        </w:rPr>
        <w:t>No. Acad.III/PQ/978/2013</w:t>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t xml:space="preserve">             </w:t>
      </w:r>
      <w:r>
        <w:rPr>
          <w:rFonts w:ascii="Times New Roman" w:hAnsi="Times New Roman"/>
          <w:b/>
          <w:color w:val="000000"/>
          <w:sz w:val="24"/>
          <w:szCs w:val="24"/>
        </w:rPr>
        <w:tab/>
        <w:t xml:space="preserve">         May 23, 2013 </w:t>
      </w:r>
      <w:r>
        <w:rPr>
          <w:rFonts w:ascii="Times New Roman" w:hAnsi="Times New Roman"/>
          <w:b/>
          <w:color w:val="000000"/>
          <w:sz w:val="24"/>
          <w:szCs w:val="24"/>
        </w:rPr>
        <w:tab/>
      </w:r>
    </w:p>
    <w:p w:rsidR="00D0587B" w:rsidRDefault="00D0587B" w:rsidP="008327EA">
      <w:pPr>
        <w:pStyle w:val="Normsl"/>
        <w:ind w:right="0"/>
        <w:jc w:val="both"/>
        <w:rPr>
          <w:b w:val="0"/>
          <w:bCs/>
          <w:color w:val="000000"/>
          <w:sz w:val="24"/>
          <w:szCs w:val="24"/>
        </w:rPr>
      </w:pPr>
      <w:r>
        <w:rPr>
          <w:color w:val="000000"/>
          <w:sz w:val="24"/>
          <w:szCs w:val="24"/>
        </w:rPr>
        <w:t xml:space="preserve"> </w:t>
      </w:r>
    </w:p>
    <w:p w:rsidR="00D0587B" w:rsidRDefault="00D0587B" w:rsidP="008327EA">
      <w:pPr>
        <w:pStyle w:val="NoSpacing"/>
        <w:rPr>
          <w:sz w:val="24"/>
          <w:szCs w:val="24"/>
        </w:rPr>
      </w:pPr>
      <w:r>
        <w:rPr>
          <w:sz w:val="24"/>
          <w:szCs w:val="24"/>
        </w:rPr>
        <w:t>Shri P. K. Mohanty</w:t>
      </w:r>
    </w:p>
    <w:p w:rsidR="00D0587B" w:rsidRDefault="00D0587B" w:rsidP="008327EA">
      <w:pPr>
        <w:pStyle w:val="NoSpacing"/>
        <w:tabs>
          <w:tab w:val="center" w:pos="4680"/>
        </w:tabs>
        <w:rPr>
          <w:sz w:val="24"/>
          <w:szCs w:val="24"/>
        </w:rPr>
      </w:pPr>
      <w:r>
        <w:rPr>
          <w:sz w:val="24"/>
          <w:szCs w:val="24"/>
        </w:rPr>
        <w:t xml:space="preserve">Deputy Educational Advisor (CU) </w:t>
      </w:r>
      <w:r>
        <w:rPr>
          <w:sz w:val="24"/>
          <w:szCs w:val="24"/>
        </w:rPr>
        <w:tab/>
      </w:r>
    </w:p>
    <w:p w:rsidR="00D0587B" w:rsidRDefault="00D0587B" w:rsidP="008327EA">
      <w:pPr>
        <w:pStyle w:val="NoSpacing"/>
        <w:rPr>
          <w:sz w:val="24"/>
          <w:szCs w:val="24"/>
        </w:rPr>
      </w:pPr>
      <w:r>
        <w:rPr>
          <w:sz w:val="24"/>
          <w:szCs w:val="24"/>
        </w:rPr>
        <w:t>Ministry of Human Resource Development</w:t>
      </w:r>
    </w:p>
    <w:p w:rsidR="00D0587B" w:rsidRDefault="00D0587B" w:rsidP="008327EA">
      <w:pPr>
        <w:pStyle w:val="NoSpacing"/>
        <w:rPr>
          <w:sz w:val="24"/>
          <w:szCs w:val="24"/>
        </w:rPr>
      </w:pPr>
      <w:r>
        <w:rPr>
          <w:sz w:val="24"/>
          <w:szCs w:val="24"/>
        </w:rPr>
        <w:t>Department of Higher Education</w:t>
      </w:r>
    </w:p>
    <w:p w:rsidR="00D0587B" w:rsidRDefault="00D0587B" w:rsidP="008327EA">
      <w:pPr>
        <w:pStyle w:val="NoSpacing"/>
        <w:rPr>
          <w:sz w:val="24"/>
          <w:szCs w:val="24"/>
        </w:rPr>
      </w:pPr>
      <w:r>
        <w:rPr>
          <w:sz w:val="24"/>
          <w:szCs w:val="24"/>
        </w:rPr>
        <w:t xml:space="preserve">Government of </w:t>
      </w:r>
      <w:smartTag w:uri="urn:schemas-microsoft-com:office:smarttags" w:element="country-region">
        <w:smartTag w:uri="urn:schemas-microsoft-com:office:smarttags" w:element="place">
          <w:r>
            <w:rPr>
              <w:sz w:val="24"/>
              <w:szCs w:val="24"/>
            </w:rPr>
            <w:t>India</w:t>
          </w:r>
        </w:smartTag>
      </w:smartTag>
    </w:p>
    <w:p w:rsidR="00D0587B" w:rsidRDefault="00D0587B" w:rsidP="008327EA">
      <w:pPr>
        <w:pStyle w:val="NoSpacing"/>
        <w:rPr>
          <w:sz w:val="24"/>
          <w:szCs w:val="24"/>
        </w:rPr>
      </w:pPr>
      <w:r>
        <w:rPr>
          <w:sz w:val="24"/>
          <w:szCs w:val="24"/>
        </w:rPr>
        <w:t>#209, 'C' Wing</w:t>
      </w:r>
    </w:p>
    <w:p w:rsidR="00D0587B" w:rsidRDefault="00D0587B" w:rsidP="008327EA">
      <w:pPr>
        <w:pStyle w:val="NoSpacing"/>
        <w:rPr>
          <w:sz w:val="24"/>
          <w:szCs w:val="24"/>
        </w:rPr>
      </w:pPr>
      <w:r>
        <w:rPr>
          <w:sz w:val="24"/>
          <w:szCs w:val="24"/>
        </w:rPr>
        <w:t>Shastri Bhawan</w:t>
      </w:r>
    </w:p>
    <w:p w:rsidR="00D0587B" w:rsidRDefault="00D0587B" w:rsidP="008327EA">
      <w:pPr>
        <w:pStyle w:val="NoSpacing"/>
        <w:rPr>
          <w:b/>
          <w:sz w:val="24"/>
          <w:szCs w:val="24"/>
        </w:rPr>
      </w:pPr>
      <w:smartTag w:uri="urn:schemas-microsoft-com:office:smarttags" w:element="City">
        <w:smartTag w:uri="urn:schemas-microsoft-com:office:smarttags" w:element="place">
          <w:r>
            <w:rPr>
              <w:b/>
              <w:sz w:val="24"/>
              <w:szCs w:val="24"/>
            </w:rPr>
            <w:t>New Delhi</w:t>
          </w:r>
        </w:smartTag>
      </w:smartTag>
      <w:r>
        <w:rPr>
          <w:b/>
          <w:sz w:val="24"/>
          <w:szCs w:val="24"/>
        </w:rPr>
        <w:t xml:space="preserve"> - 110 115</w:t>
      </w:r>
    </w:p>
    <w:p w:rsidR="00D0587B" w:rsidRDefault="00D0587B" w:rsidP="008327EA">
      <w:pPr>
        <w:pStyle w:val="BodyText3"/>
        <w:rPr>
          <w:b/>
          <w:color w:val="000000"/>
          <w:sz w:val="24"/>
          <w:szCs w:val="24"/>
        </w:rPr>
      </w:pPr>
    </w:p>
    <w:p w:rsidR="00D0587B" w:rsidRDefault="00D0587B" w:rsidP="008327EA">
      <w:pPr>
        <w:pStyle w:val="BodyText3"/>
        <w:rPr>
          <w:b/>
          <w:color w:val="000000"/>
          <w:sz w:val="24"/>
          <w:szCs w:val="24"/>
        </w:rPr>
      </w:pPr>
    </w:p>
    <w:p w:rsidR="00D0587B" w:rsidRPr="00B14939" w:rsidRDefault="00D0587B" w:rsidP="00B14939">
      <w:pPr>
        <w:rPr>
          <w:rFonts w:ascii="Times New Roman" w:hAnsi="Times New Roman"/>
          <w:sz w:val="24"/>
          <w:szCs w:val="24"/>
        </w:rPr>
      </w:pPr>
      <w:r w:rsidRPr="00B14939">
        <w:rPr>
          <w:rFonts w:ascii="Times New Roman" w:hAnsi="Times New Roman"/>
          <w:b/>
          <w:bCs/>
          <w:color w:val="000000"/>
          <w:sz w:val="24"/>
          <w:szCs w:val="24"/>
        </w:rPr>
        <w:t>Sub:</w:t>
      </w:r>
      <w:r w:rsidRPr="00B14939">
        <w:rPr>
          <w:rFonts w:ascii="Times New Roman" w:hAnsi="Times New Roman"/>
          <w:b/>
          <w:bCs/>
          <w:color w:val="000000"/>
          <w:sz w:val="24"/>
          <w:szCs w:val="24"/>
        </w:rPr>
        <w:tab/>
      </w:r>
      <w:r w:rsidRPr="00B14939">
        <w:rPr>
          <w:rFonts w:ascii="Times New Roman" w:hAnsi="Times New Roman"/>
          <w:sz w:val="24"/>
          <w:szCs w:val="24"/>
        </w:rPr>
        <w:t>Brief Material of Oral Evidence before Committee on Welfare of OBCs.</w:t>
      </w:r>
    </w:p>
    <w:p w:rsidR="00D0587B" w:rsidRDefault="00D0587B" w:rsidP="008327EA">
      <w:pPr>
        <w:pStyle w:val="BodyTextIndent"/>
        <w:ind w:right="720"/>
        <w:rPr>
          <w:color w:val="000000"/>
          <w:sz w:val="24"/>
          <w:szCs w:val="24"/>
          <w:u w:val="single"/>
        </w:rPr>
      </w:pPr>
    </w:p>
    <w:p w:rsidR="00D0587B" w:rsidRDefault="00D0587B" w:rsidP="008327EA">
      <w:pPr>
        <w:pStyle w:val="Normsl"/>
        <w:ind w:right="0"/>
        <w:jc w:val="both"/>
        <w:rPr>
          <w:b w:val="0"/>
          <w:bCs/>
          <w:color w:val="000000"/>
          <w:sz w:val="24"/>
          <w:szCs w:val="24"/>
        </w:rPr>
      </w:pPr>
      <w:r>
        <w:rPr>
          <w:b w:val="0"/>
          <w:bCs/>
          <w:color w:val="000000"/>
          <w:sz w:val="24"/>
          <w:szCs w:val="24"/>
        </w:rPr>
        <w:t xml:space="preserve">Dear Sir, </w:t>
      </w:r>
    </w:p>
    <w:p w:rsidR="00D0587B" w:rsidRDefault="00D0587B" w:rsidP="008327EA">
      <w:pPr>
        <w:pStyle w:val="Normsl"/>
        <w:spacing w:line="360" w:lineRule="auto"/>
        <w:ind w:right="0"/>
        <w:jc w:val="both"/>
        <w:rPr>
          <w:b w:val="0"/>
          <w:bCs/>
          <w:color w:val="000000"/>
          <w:sz w:val="10"/>
          <w:szCs w:val="24"/>
        </w:rPr>
      </w:pPr>
      <w:r>
        <w:rPr>
          <w:b w:val="0"/>
          <w:bCs/>
          <w:color w:val="000000"/>
          <w:sz w:val="24"/>
          <w:szCs w:val="24"/>
        </w:rPr>
        <w:tab/>
      </w:r>
    </w:p>
    <w:p w:rsidR="00D0587B" w:rsidRDefault="00D0587B" w:rsidP="008327EA">
      <w:pPr>
        <w:pStyle w:val="Normsl"/>
        <w:spacing w:line="360" w:lineRule="auto"/>
        <w:ind w:right="0" w:firstLine="720"/>
        <w:jc w:val="both"/>
        <w:rPr>
          <w:b w:val="0"/>
          <w:bCs/>
          <w:color w:val="000000"/>
          <w:sz w:val="24"/>
          <w:szCs w:val="24"/>
        </w:rPr>
      </w:pPr>
      <w:r>
        <w:rPr>
          <w:b w:val="0"/>
          <w:bCs/>
          <w:color w:val="000000"/>
          <w:sz w:val="24"/>
          <w:szCs w:val="24"/>
        </w:rPr>
        <w:t xml:space="preserve">Please refer to your Email dated 22.05.2013 on the subject cited above. </w:t>
      </w:r>
    </w:p>
    <w:p w:rsidR="00D0587B" w:rsidRDefault="00D0587B" w:rsidP="008327EA">
      <w:pPr>
        <w:pStyle w:val="Normsl"/>
        <w:ind w:right="0"/>
        <w:jc w:val="both"/>
        <w:rPr>
          <w:b w:val="0"/>
          <w:color w:val="000000"/>
          <w:sz w:val="24"/>
          <w:szCs w:val="24"/>
        </w:rPr>
      </w:pPr>
    </w:p>
    <w:p w:rsidR="00D0587B" w:rsidRDefault="00D0587B" w:rsidP="008327EA">
      <w:pPr>
        <w:pStyle w:val="Normsl"/>
        <w:spacing w:line="360" w:lineRule="auto"/>
        <w:ind w:right="0"/>
        <w:jc w:val="both"/>
        <w:rPr>
          <w:b w:val="0"/>
          <w:color w:val="000000"/>
          <w:sz w:val="24"/>
          <w:szCs w:val="24"/>
        </w:rPr>
      </w:pPr>
      <w:r>
        <w:rPr>
          <w:b w:val="0"/>
          <w:color w:val="000000"/>
          <w:sz w:val="24"/>
          <w:szCs w:val="24"/>
        </w:rPr>
        <w:tab/>
        <w:t xml:space="preserve">As desired, we forward herewith the draft material to the aforesaid Question for further action at your end. </w:t>
      </w:r>
    </w:p>
    <w:p w:rsidR="00D0587B" w:rsidRDefault="00D0587B" w:rsidP="008327EA">
      <w:pPr>
        <w:pStyle w:val="Normsl"/>
        <w:ind w:right="0"/>
        <w:jc w:val="both"/>
        <w:rPr>
          <w:b w:val="0"/>
          <w:color w:val="000000"/>
          <w:sz w:val="24"/>
          <w:szCs w:val="24"/>
        </w:rPr>
      </w:pPr>
    </w:p>
    <w:p w:rsidR="00D0587B" w:rsidRDefault="00D0587B" w:rsidP="008327EA">
      <w:pPr>
        <w:pStyle w:val="Normsl"/>
        <w:spacing w:line="360" w:lineRule="auto"/>
        <w:ind w:right="0"/>
        <w:jc w:val="both"/>
        <w:rPr>
          <w:b w:val="0"/>
          <w:color w:val="000000"/>
          <w:sz w:val="24"/>
          <w:szCs w:val="24"/>
        </w:rPr>
      </w:pPr>
      <w:r>
        <w:rPr>
          <w:b w:val="0"/>
          <w:color w:val="000000"/>
          <w:sz w:val="24"/>
          <w:szCs w:val="24"/>
        </w:rPr>
        <w:tab/>
        <w:t xml:space="preserve">Thanking you, </w:t>
      </w:r>
    </w:p>
    <w:p w:rsidR="00D0587B" w:rsidRDefault="00D0587B" w:rsidP="008327EA">
      <w:pPr>
        <w:pStyle w:val="Normsl"/>
        <w:ind w:right="0"/>
        <w:jc w:val="right"/>
        <w:rPr>
          <w:b w:val="0"/>
          <w:bCs/>
          <w:color w:val="000000"/>
          <w:sz w:val="24"/>
          <w:szCs w:val="24"/>
        </w:rPr>
      </w:pPr>
      <w:r>
        <w:rPr>
          <w:b w:val="0"/>
          <w:bCs/>
          <w:color w:val="000000"/>
          <w:sz w:val="24"/>
          <w:szCs w:val="24"/>
        </w:rPr>
        <w:t xml:space="preserve">Yours faithfully, </w:t>
      </w:r>
    </w:p>
    <w:p w:rsidR="00D0587B" w:rsidRDefault="00D0587B" w:rsidP="008327EA">
      <w:pPr>
        <w:pStyle w:val="Normsl"/>
        <w:ind w:right="0"/>
        <w:jc w:val="right"/>
        <w:rPr>
          <w:b w:val="0"/>
          <w:bCs/>
          <w:color w:val="000000"/>
          <w:sz w:val="24"/>
          <w:szCs w:val="24"/>
        </w:rPr>
      </w:pPr>
    </w:p>
    <w:p w:rsidR="00D0587B" w:rsidRDefault="00D0587B" w:rsidP="008327EA">
      <w:pPr>
        <w:pStyle w:val="Normsl"/>
        <w:ind w:right="0"/>
        <w:jc w:val="right"/>
        <w:rPr>
          <w:b w:val="0"/>
          <w:bCs/>
          <w:color w:val="000000"/>
          <w:sz w:val="24"/>
          <w:szCs w:val="24"/>
        </w:rPr>
      </w:pPr>
    </w:p>
    <w:p w:rsidR="00D0587B" w:rsidRDefault="00D0587B" w:rsidP="008327EA">
      <w:pPr>
        <w:pStyle w:val="NoSpacing"/>
        <w:jc w:val="right"/>
        <w:rPr>
          <w:b/>
          <w:sz w:val="24"/>
          <w:szCs w:val="24"/>
        </w:rPr>
      </w:pPr>
      <w:r>
        <w:rPr>
          <w:bCs/>
        </w:rPr>
        <w:t xml:space="preserve">                                                                    </w:t>
      </w:r>
      <w:r>
        <w:rPr>
          <w:bCs/>
        </w:rPr>
        <w:tab/>
      </w:r>
      <w:r>
        <w:rPr>
          <w:bCs/>
        </w:rPr>
        <w:tab/>
      </w:r>
      <w:r>
        <w:rPr>
          <w:b/>
          <w:sz w:val="24"/>
          <w:szCs w:val="24"/>
        </w:rPr>
        <w:t>(Umakant Agarwal)</w:t>
      </w:r>
    </w:p>
    <w:p w:rsidR="00D0587B" w:rsidRDefault="00D0587B" w:rsidP="008327EA">
      <w:pPr>
        <w:pStyle w:val="NoSpacing"/>
        <w:jc w:val="right"/>
        <w:rPr>
          <w:sz w:val="24"/>
          <w:szCs w:val="24"/>
        </w:rPr>
      </w:pPr>
      <w:r>
        <w:rPr>
          <w:bCs/>
          <w:sz w:val="24"/>
          <w:szCs w:val="24"/>
        </w:rPr>
        <w:t>Deputy Registrar</w:t>
      </w:r>
    </w:p>
    <w:p w:rsidR="00D0587B" w:rsidRDefault="00D0587B" w:rsidP="008327EA">
      <w:pPr>
        <w:jc w:val="both"/>
        <w:rPr>
          <w:rFonts w:ascii="Times New Roman" w:hAnsi="Times New Roman"/>
          <w:bCs/>
          <w:color w:val="000000"/>
          <w:sz w:val="24"/>
          <w:szCs w:val="24"/>
        </w:rPr>
      </w:pPr>
    </w:p>
    <w:p w:rsidR="00D0587B" w:rsidRDefault="00D0587B" w:rsidP="008327EA">
      <w:pPr>
        <w:ind w:firstLine="720"/>
        <w:jc w:val="both"/>
        <w:rPr>
          <w:rFonts w:ascii="Times New Roman" w:hAnsi="Times New Roman"/>
          <w:b/>
          <w:bCs/>
          <w:color w:val="000000"/>
          <w:sz w:val="24"/>
          <w:szCs w:val="24"/>
        </w:rPr>
      </w:pPr>
      <w:r>
        <w:rPr>
          <w:rFonts w:ascii="Times New Roman" w:hAnsi="Times New Roman"/>
          <w:bCs/>
          <w:color w:val="000000"/>
          <w:sz w:val="24"/>
          <w:szCs w:val="24"/>
        </w:rPr>
        <w:t>Encl:</w:t>
      </w:r>
      <w:r>
        <w:rPr>
          <w:rFonts w:ascii="Times New Roman" w:hAnsi="Times New Roman"/>
          <w:b/>
          <w:bCs/>
          <w:color w:val="000000"/>
          <w:sz w:val="24"/>
          <w:szCs w:val="24"/>
        </w:rPr>
        <w:t xml:space="preserve"> As above.                                                         </w:t>
      </w:r>
    </w:p>
    <w:p w:rsidR="00D0587B" w:rsidRDefault="00D0587B" w:rsidP="008327EA">
      <w:pPr>
        <w:pStyle w:val="BodyText2"/>
        <w:spacing w:after="0" w:line="240" w:lineRule="auto"/>
        <w:ind w:left="720" w:hanging="720"/>
        <w:jc w:val="both"/>
        <w:rPr>
          <w:sz w:val="24"/>
          <w:szCs w:val="24"/>
        </w:rPr>
      </w:pPr>
    </w:p>
    <w:p w:rsidR="00D0587B" w:rsidRDefault="00D0587B" w:rsidP="00600EFD">
      <w:pPr>
        <w:pStyle w:val="Title"/>
        <w:ind w:right="-18"/>
        <w:rPr>
          <w:rFonts w:ascii="Times New Roman" w:hAnsi="Times New Roman"/>
          <w:sz w:val="24"/>
          <w:szCs w:val="24"/>
        </w:rPr>
      </w:pPr>
    </w:p>
    <w:p w:rsidR="00D0587B" w:rsidRDefault="00D0587B" w:rsidP="00600EFD">
      <w:pPr>
        <w:pStyle w:val="Title"/>
        <w:ind w:right="-18"/>
        <w:rPr>
          <w:rFonts w:ascii="Times New Roman" w:hAnsi="Times New Roman"/>
          <w:sz w:val="24"/>
          <w:szCs w:val="24"/>
        </w:rPr>
      </w:pPr>
    </w:p>
    <w:p w:rsidR="00D0587B" w:rsidRDefault="00D0587B" w:rsidP="00600EFD">
      <w:pPr>
        <w:pStyle w:val="Title"/>
        <w:ind w:right="-18"/>
        <w:rPr>
          <w:rFonts w:ascii="Times New Roman" w:hAnsi="Times New Roman"/>
          <w:sz w:val="24"/>
          <w:szCs w:val="24"/>
        </w:rPr>
      </w:pPr>
    </w:p>
    <w:p w:rsidR="00D0587B" w:rsidRDefault="00D0587B" w:rsidP="00600EFD">
      <w:pPr>
        <w:pStyle w:val="Title"/>
        <w:ind w:right="-18"/>
        <w:rPr>
          <w:rFonts w:ascii="Times New Roman" w:hAnsi="Times New Roman"/>
          <w:sz w:val="24"/>
          <w:szCs w:val="24"/>
        </w:rPr>
      </w:pPr>
    </w:p>
    <w:p w:rsidR="00D0587B" w:rsidRDefault="00D0587B" w:rsidP="00600EFD">
      <w:pPr>
        <w:pStyle w:val="Title"/>
        <w:ind w:right="-18"/>
        <w:rPr>
          <w:rFonts w:ascii="Times New Roman" w:hAnsi="Times New Roman"/>
          <w:sz w:val="24"/>
          <w:szCs w:val="24"/>
        </w:rPr>
      </w:pPr>
    </w:p>
    <w:p w:rsidR="00D0587B" w:rsidRDefault="00D0587B" w:rsidP="00600EFD">
      <w:pPr>
        <w:pStyle w:val="Title"/>
        <w:ind w:right="-18"/>
        <w:rPr>
          <w:rFonts w:ascii="Times New Roman" w:hAnsi="Times New Roman"/>
          <w:sz w:val="24"/>
          <w:szCs w:val="24"/>
        </w:rPr>
      </w:pPr>
    </w:p>
    <w:p w:rsidR="00D0587B" w:rsidRDefault="00D0587B" w:rsidP="00600EFD">
      <w:pPr>
        <w:pStyle w:val="Title"/>
        <w:ind w:right="-18"/>
        <w:rPr>
          <w:rFonts w:ascii="Times New Roman" w:hAnsi="Times New Roman"/>
          <w:sz w:val="24"/>
          <w:szCs w:val="24"/>
        </w:rPr>
      </w:pPr>
      <w:smartTag w:uri="urn:schemas-microsoft-com:office:smarttags" w:element="PlaceType">
        <w:smartTag w:uri="urn:schemas-microsoft-com:office:smarttags" w:element="place">
          <w:smartTag w:uri="urn:schemas-microsoft-com:office:smarttags" w:element="PlaceName">
            <w:r>
              <w:rPr>
                <w:rFonts w:ascii="Times New Roman" w:hAnsi="Times New Roman"/>
                <w:sz w:val="24"/>
                <w:szCs w:val="24"/>
              </w:rPr>
              <w:t>JAWAHARLAL</w:t>
            </w:r>
          </w:smartTag>
        </w:smartTag>
        <w:r>
          <w:rPr>
            <w:rFonts w:ascii="Times New Roman" w:hAnsi="Times New Roman"/>
            <w:sz w:val="24"/>
            <w:szCs w:val="24"/>
          </w:rPr>
          <w:t xml:space="preserve"> </w:t>
        </w:r>
        <w:smartTag w:uri="urn:schemas-microsoft-com:office:smarttags" w:element="PlaceType">
          <w:smartTag w:uri="urn:schemas-microsoft-com:office:smarttags" w:element="PlaceName">
            <w:r>
              <w:rPr>
                <w:rFonts w:ascii="Times New Roman" w:hAnsi="Times New Roman"/>
                <w:sz w:val="24"/>
                <w:szCs w:val="24"/>
              </w:rPr>
              <w:t>NEHRU</w:t>
            </w:r>
          </w:smartTag>
        </w:smartTag>
        <w:r>
          <w:rPr>
            <w:rFonts w:ascii="Times New Roman" w:hAnsi="Times New Roman"/>
            <w:sz w:val="24"/>
            <w:szCs w:val="24"/>
          </w:rPr>
          <w:t xml:space="preserve"> </w:t>
        </w:r>
        <w:smartTag w:uri="urn:schemas-microsoft-com:office:smarttags" w:element="PlaceType">
          <w:r>
            <w:rPr>
              <w:rFonts w:ascii="Times New Roman" w:hAnsi="Times New Roman"/>
              <w:sz w:val="24"/>
              <w:szCs w:val="24"/>
            </w:rPr>
            <w:t>UNIVERSITY</w:t>
          </w:r>
        </w:smartTag>
      </w:smartTag>
    </w:p>
    <w:p w:rsidR="00D0587B" w:rsidRDefault="00D0587B" w:rsidP="00600EFD">
      <w:pPr>
        <w:pStyle w:val="Title"/>
        <w:ind w:right="-18"/>
        <w:rPr>
          <w:rFonts w:ascii="Times New Roman" w:hAnsi="Times New Roman"/>
          <w:sz w:val="24"/>
          <w:szCs w:val="24"/>
        </w:rPr>
      </w:pPr>
      <w:smartTag w:uri="urn:schemas-microsoft-com:office:smarttags" w:element="PlaceType">
        <w:smartTag w:uri="urn:schemas-microsoft-com:office:smarttags" w:element="place">
          <w:smartTag w:uri="urn:schemas-microsoft-com:office:smarttags" w:element="City">
            <w:r>
              <w:rPr>
                <w:rFonts w:ascii="Times New Roman" w:hAnsi="Times New Roman"/>
                <w:sz w:val="24"/>
                <w:szCs w:val="24"/>
              </w:rPr>
              <w:t>NEW DELHI</w:t>
            </w:r>
          </w:smartTag>
        </w:smartTag>
      </w:smartTag>
      <w:r>
        <w:rPr>
          <w:rFonts w:ascii="Times New Roman" w:hAnsi="Times New Roman"/>
          <w:sz w:val="24"/>
          <w:szCs w:val="24"/>
        </w:rPr>
        <w:t xml:space="preserve"> – 110067</w:t>
      </w:r>
    </w:p>
    <w:p w:rsidR="00D0587B" w:rsidRDefault="00D0587B" w:rsidP="00600EFD">
      <w:pPr>
        <w:pStyle w:val="Title"/>
        <w:ind w:right="-18"/>
        <w:rPr>
          <w:rFonts w:ascii="Times New Roman" w:hAnsi="Times New Roman"/>
          <w:sz w:val="24"/>
          <w:szCs w:val="24"/>
        </w:rPr>
      </w:pPr>
    </w:p>
    <w:p w:rsidR="00D0587B" w:rsidRDefault="00D0587B" w:rsidP="00600EFD">
      <w:pPr>
        <w:ind w:left="720"/>
        <w:rPr>
          <w:rFonts w:ascii="Times New Roman" w:hAnsi="Times New Roman"/>
          <w:b/>
          <w:sz w:val="24"/>
          <w:szCs w:val="24"/>
        </w:rPr>
      </w:pPr>
      <w:r>
        <w:rPr>
          <w:noProof/>
        </w:rPr>
        <w:pict>
          <v:shapetype id="_x0000_t32" coordsize="21600,21600" o:spt="32" o:oned="t" path="m,l21600,21600e" filled="f">
            <v:path arrowok="t" fillok="f" o:connecttype="none"/>
            <o:lock v:ext="edit" shapetype="t"/>
          </v:shapetype>
          <v:shape id="_x0000_s1026" type="#_x0000_t32" style="position:absolute;left:0;text-align:left;margin-left:37.65pt;margin-top:16.4pt;width:363.6pt;height:0;z-index:251658240" o:connectortype="straight"/>
        </w:pict>
      </w:r>
      <w:r>
        <w:rPr>
          <w:rFonts w:ascii="Times New Roman" w:hAnsi="Times New Roman"/>
          <w:b/>
          <w:sz w:val="24"/>
          <w:szCs w:val="24"/>
        </w:rPr>
        <w:t>Brief Material of Oral Evidence before Committee on Welfare of OBCs.</w:t>
      </w:r>
    </w:p>
    <w:p w:rsidR="00D0587B" w:rsidRDefault="00D0587B" w:rsidP="00600EFD">
      <w:pPr>
        <w:pStyle w:val="ListParagraph"/>
        <w:tabs>
          <w:tab w:val="left" w:pos="720"/>
        </w:tabs>
        <w:spacing w:after="0" w:line="240" w:lineRule="auto"/>
        <w:ind w:hanging="720"/>
        <w:jc w:val="both"/>
        <w:rPr>
          <w:rFonts w:ascii="Times New Roman" w:hAnsi="Times New Roman"/>
          <w:b/>
          <w:sz w:val="24"/>
          <w:szCs w:val="24"/>
        </w:rPr>
      </w:pPr>
      <w:r>
        <w:rPr>
          <w:rFonts w:ascii="Times New Roman" w:hAnsi="Times New Roman"/>
          <w:b/>
          <w:sz w:val="24"/>
          <w:szCs w:val="24"/>
        </w:rPr>
        <w:t>Q. (1)</w:t>
      </w:r>
      <w:r>
        <w:rPr>
          <w:rFonts w:ascii="Times New Roman" w:hAnsi="Times New Roman"/>
          <w:b/>
          <w:sz w:val="24"/>
          <w:szCs w:val="24"/>
        </w:rPr>
        <w:tab/>
        <w:t xml:space="preserve">Please give details of the Organizational set up following Universities:- </w:t>
      </w:r>
    </w:p>
    <w:p w:rsidR="00D0587B" w:rsidRDefault="00D0587B" w:rsidP="00600EFD">
      <w:pPr>
        <w:pStyle w:val="ListParagraph"/>
        <w:tabs>
          <w:tab w:val="left" w:pos="720"/>
        </w:tabs>
        <w:spacing w:after="0" w:line="240" w:lineRule="auto"/>
        <w:ind w:hanging="720"/>
        <w:jc w:val="both"/>
        <w:rPr>
          <w:rFonts w:ascii="Times New Roman" w:hAnsi="Times New Roman"/>
          <w:b/>
          <w:sz w:val="24"/>
          <w:szCs w:val="24"/>
        </w:rPr>
      </w:pPr>
      <w:r>
        <w:rPr>
          <w:rFonts w:ascii="Times New Roman" w:hAnsi="Times New Roman"/>
          <w:b/>
          <w:sz w:val="24"/>
          <w:szCs w:val="24"/>
        </w:rPr>
        <w:t xml:space="preserve">      (a)</w:t>
      </w:r>
      <w:r>
        <w:rPr>
          <w:rFonts w:ascii="Times New Roman" w:hAnsi="Times New Roman"/>
          <w:b/>
          <w:sz w:val="24"/>
          <w:szCs w:val="24"/>
        </w:rPr>
        <w:tab/>
      </w:r>
      <w:smartTag w:uri="urn:schemas-microsoft-com:office:smarttags" w:element="PlaceType">
        <w:smartTag w:uri="urn:schemas-microsoft-com:office:smarttags" w:element="PlaceName">
          <w:r>
            <w:rPr>
              <w:rFonts w:ascii="Times New Roman" w:hAnsi="Times New Roman"/>
              <w:b/>
              <w:sz w:val="24"/>
              <w:szCs w:val="24"/>
            </w:rPr>
            <w:t>Jawaharlal</w:t>
          </w:r>
        </w:smartTag>
      </w:smartTag>
      <w:r>
        <w:rPr>
          <w:rFonts w:ascii="Times New Roman" w:hAnsi="Times New Roman"/>
          <w:b/>
          <w:sz w:val="24"/>
          <w:szCs w:val="24"/>
        </w:rPr>
        <w:t xml:space="preserve"> </w:t>
      </w:r>
      <w:smartTag w:uri="urn:schemas-microsoft-com:office:smarttags" w:element="PlaceType">
        <w:smartTag w:uri="urn:schemas-microsoft-com:office:smarttags" w:element="PlaceName">
          <w:r>
            <w:rPr>
              <w:rFonts w:ascii="Times New Roman" w:hAnsi="Times New Roman"/>
              <w:b/>
              <w:sz w:val="24"/>
              <w:szCs w:val="24"/>
            </w:rPr>
            <w:t>Nehru</w:t>
          </w:r>
        </w:smartTag>
      </w:smartTag>
      <w:r>
        <w:rPr>
          <w:rFonts w:ascii="Times New Roman" w:hAnsi="Times New Roman"/>
          <w:b/>
          <w:sz w:val="24"/>
          <w:szCs w:val="24"/>
        </w:rPr>
        <w:t xml:space="preserve"> </w:t>
      </w:r>
      <w:smartTag w:uri="urn:schemas-microsoft-com:office:smarttags" w:element="PlaceType">
        <w:r>
          <w:rPr>
            <w:rFonts w:ascii="Times New Roman" w:hAnsi="Times New Roman"/>
            <w:b/>
            <w:sz w:val="24"/>
            <w:szCs w:val="24"/>
          </w:rPr>
          <w:t>University</w:t>
        </w:r>
      </w:smartTag>
      <w:r>
        <w:rPr>
          <w:rFonts w:ascii="Times New Roman" w:hAnsi="Times New Roman"/>
          <w:b/>
          <w:sz w:val="24"/>
          <w:szCs w:val="24"/>
        </w:rPr>
        <w:t xml:space="preserve">, </w:t>
      </w:r>
      <w:smartTag w:uri="urn:schemas-microsoft-com:office:smarttags" w:element="PlaceType">
        <w:smartTag w:uri="urn:schemas-microsoft-com:office:smarttags" w:element="place">
          <w:smartTag w:uri="urn:schemas-microsoft-com:office:smarttags" w:element="City">
            <w:r>
              <w:rPr>
                <w:rFonts w:ascii="Times New Roman" w:hAnsi="Times New Roman"/>
                <w:b/>
                <w:sz w:val="24"/>
                <w:szCs w:val="24"/>
              </w:rPr>
              <w:t>Delhi</w:t>
            </w:r>
          </w:smartTag>
        </w:smartTag>
      </w:smartTag>
      <w:r>
        <w:rPr>
          <w:rFonts w:ascii="Times New Roman" w:hAnsi="Times New Roman"/>
          <w:b/>
          <w:sz w:val="24"/>
          <w:szCs w:val="24"/>
        </w:rPr>
        <w:t>;</w:t>
      </w:r>
    </w:p>
    <w:p w:rsidR="00D0587B" w:rsidRPr="00DA45D0" w:rsidRDefault="00D0587B" w:rsidP="00600EFD">
      <w:pPr>
        <w:pStyle w:val="ListParagraph"/>
        <w:tabs>
          <w:tab w:val="left" w:pos="720"/>
        </w:tabs>
        <w:spacing w:after="0" w:line="240" w:lineRule="auto"/>
        <w:ind w:hanging="720"/>
        <w:jc w:val="both"/>
        <w:rPr>
          <w:rFonts w:ascii="Times New Roman" w:hAnsi="Times New Roman"/>
          <w:b/>
          <w:sz w:val="24"/>
          <w:szCs w:val="24"/>
          <w:lang w:val="sv-SE"/>
        </w:rPr>
      </w:pPr>
      <w:r>
        <w:rPr>
          <w:rFonts w:ascii="Times New Roman" w:hAnsi="Times New Roman"/>
          <w:b/>
          <w:sz w:val="24"/>
          <w:szCs w:val="24"/>
        </w:rPr>
        <w:t xml:space="preserve">      </w:t>
      </w:r>
      <w:r w:rsidRPr="00DA45D0">
        <w:rPr>
          <w:rFonts w:ascii="Times New Roman" w:hAnsi="Times New Roman"/>
          <w:b/>
          <w:sz w:val="24"/>
          <w:szCs w:val="24"/>
          <w:lang w:val="sv-SE"/>
        </w:rPr>
        <w:t>(b)</w:t>
      </w:r>
      <w:r w:rsidRPr="00DA45D0">
        <w:rPr>
          <w:rFonts w:ascii="Times New Roman" w:hAnsi="Times New Roman"/>
          <w:b/>
          <w:sz w:val="24"/>
          <w:szCs w:val="24"/>
          <w:lang w:val="sv-SE"/>
        </w:rPr>
        <w:tab/>
        <w:t>Banaras Hindu University, Varanasi;</w:t>
      </w:r>
    </w:p>
    <w:p w:rsidR="00D0587B" w:rsidRDefault="00D0587B" w:rsidP="00600EFD">
      <w:pPr>
        <w:pStyle w:val="ListParagraph"/>
        <w:tabs>
          <w:tab w:val="left" w:pos="720"/>
        </w:tabs>
        <w:spacing w:after="0" w:line="240" w:lineRule="auto"/>
        <w:ind w:hanging="720"/>
        <w:jc w:val="both"/>
        <w:rPr>
          <w:rFonts w:ascii="Times New Roman" w:hAnsi="Times New Roman"/>
          <w:b/>
          <w:sz w:val="24"/>
          <w:szCs w:val="24"/>
        </w:rPr>
      </w:pPr>
      <w:r w:rsidRPr="00DA45D0">
        <w:rPr>
          <w:rFonts w:ascii="Times New Roman" w:hAnsi="Times New Roman"/>
          <w:b/>
          <w:sz w:val="24"/>
          <w:szCs w:val="24"/>
          <w:lang w:val="sv-SE"/>
        </w:rPr>
        <w:t xml:space="preserve">      </w:t>
      </w:r>
      <w:r>
        <w:rPr>
          <w:rFonts w:ascii="Times New Roman" w:hAnsi="Times New Roman"/>
          <w:b/>
          <w:sz w:val="24"/>
          <w:szCs w:val="24"/>
        </w:rPr>
        <w:t>(c)</w:t>
      </w:r>
      <w:r>
        <w:rPr>
          <w:rFonts w:ascii="Times New Roman" w:hAnsi="Times New Roman"/>
          <w:b/>
          <w:sz w:val="24"/>
          <w:szCs w:val="24"/>
        </w:rPr>
        <w:tab/>
      </w:r>
      <w:smartTag w:uri="urn:schemas-microsoft-com:office:smarttags" w:element="PlaceType">
        <w:smartTag w:uri="urn:schemas-microsoft-com:office:smarttags" w:element="place">
          <w:smartTag w:uri="urn:schemas-microsoft-com:office:smarttags" w:element="PlaceName">
            <w:r>
              <w:rPr>
                <w:rFonts w:ascii="Times New Roman" w:hAnsi="Times New Roman"/>
                <w:b/>
                <w:sz w:val="24"/>
                <w:szCs w:val="24"/>
              </w:rPr>
              <w:t>Assam</w:t>
            </w:r>
          </w:smartTag>
        </w:smartTag>
        <w:r>
          <w:rPr>
            <w:rFonts w:ascii="Times New Roman" w:hAnsi="Times New Roman"/>
            <w:b/>
            <w:sz w:val="24"/>
            <w:szCs w:val="24"/>
          </w:rPr>
          <w:t xml:space="preserve"> </w:t>
        </w:r>
        <w:smartTag w:uri="urn:schemas-microsoft-com:office:smarttags" w:element="PlaceType">
          <w:r>
            <w:rPr>
              <w:rFonts w:ascii="Times New Roman" w:hAnsi="Times New Roman"/>
              <w:b/>
              <w:sz w:val="24"/>
              <w:szCs w:val="24"/>
            </w:rPr>
            <w:t>University</w:t>
          </w:r>
        </w:smartTag>
      </w:smartTag>
      <w:r>
        <w:rPr>
          <w:rFonts w:ascii="Times New Roman" w:hAnsi="Times New Roman"/>
          <w:b/>
          <w:sz w:val="24"/>
          <w:szCs w:val="24"/>
        </w:rPr>
        <w:t>, Silchar;</w:t>
      </w:r>
    </w:p>
    <w:p w:rsidR="00D0587B" w:rsidRPr="00600EFD" w:rsidRDefault="00D0587B" w:rsidP="00600EFD">
      <w:pPr>
        <w:pStyle w:val="ListParagraph"/>
        <w:tabs>
          <w:tab w:val="left" w:pos="720"/>
        </w:tabs>
        <w:spacing w:after="0" w:line="240" w:lineRule="auto"/>
        <w:ind w:hanging="720"/>
        <w:jc w:val="both"/>
        <w:rPr>
          <w:rFonts w:ascii="Times New Roman" w:hAnsi="Times New Roman"/>
          <w:b/>
          <w:sz w:val="24"/>
          <w:szCs w:val="24"/>
        </w:rPr>
      </w:pPr>
      <w:r>
        <w:rPr>
          <w:rFonts w:ascii="Times New Roman" w:hAnsi="Times New Roman"/>
          <w:b/>
          <w:sz w:val="24"/>
          <w:szCs w:val="24"/>
        </w:rPr>
        <w:t xml:space="preserve">      (d)</w:t>
      </w:r>
      <w:r>
        <w:rPr>
          <w:rFonts w:ascii="Times New Roman" w:hAnsi="Times New Roman"/>
          <w:b/>
          <w:sz w:val="24"/>
          <w:szCs w:val="24"/>
        </w:rPr>
        <w:tab/>
      </w:r>
      <w:smartTag w:uri="urn:schemas-microsoft-com:office:smarttags" w:element="PlaceType">
        <w:smartTag w:uri="urn:schemas-microsoft-com:office:smarttags" w:element="place">
          <w:smartTag w:uri="urn:schemas-microsoft-com:office:smarttags" w:element="PlaceName">
            <w:r>
              <w:rPr>
                <w:rFonts w:ascii="Times New Roman" w:hAnsi="Times New Roman"/>
                <w:b/>
                <w:sz w:val="24"/>
                <w:szCs w:val="24"/>
              </w:rPr>
              <w:t>Tezpur</w:t>
            </w:r>
          </w:smartTag>
        </w:smartTag>
        <w:r>
          <w:rPr>
            <w:rFonts w:ascii="Times New Roman" w:hAnsi="Times New Roman"/>
            <w:b/>
            <w:sz w:val="24"/>
            <w:szCs w:val="24"/>
          </w:rPr>
          <w:t xml:space="preserve"> </w:t>
        </w:r>
        <w:smartTag w:uri="urn:schemas-microsoft-com:office:smarttags" w:element="PlaceType">
          <w:r>
            <w:rPr>
              <w:rFonts w:ascii="Times New Roman" w:hAnsi="Times New Roman"/>
              <w:b/>
              <w:sz w:val="24"/>
              <w:szCs w:val="24"/>
            </w:rPr>
            <w:t>University</w:t>
          </w:r>
        </w:smartTag>
      </w:smartTag>
      <w:r>
        <w:rPr>
          <w:rFonts w:ascii="Times New Roman" w:hAnsi="Times New Roman"/>
          <w:b/>
          <w:sz w:val="24"/>
          <w:szCs w:val="24"/>
        </w:rPr>
        <w:t>, Napaam;</w:t>
      </w:r>
      <w:r>
        <w:rPr>
          <w:rFonts w:ascii="Times New Roman" w:hAnsi="Times New Roman"/>
          <w:b/>
          <w:sz w:val="24"/>
          <w:szCs w:val="24"/>
        </w:rPr>
        <w:tab/>
        <w:t xml:space="preserve"> </w:t>
      </w:r>
    </w:p>
    <w:p w:rsidR="00D0587B" w:rsidRDefault="00D0587B" w:rsidP="00600EFD">
      <w:pPr>
        <w:pStyle w:val="ListParagraph"/>
        <w:tabs>
          <w:tab w:val="left" w:pos="720"/>
        </w:tabs>
        <w:spacing w:after="0" w:line="240" w:lineRule="auto"/>
        <w:ind w:hanging="990"/>
        <w:jc w:val="both"/>
        <w:rPr>
          <w:rFonts w:ascii="Times New Roman" w:hAnsi="Times New Roman"/>
          <w:sz w:val="24"/>
          <w:szCs w:val="24"/>
        </w:rPr>
      </w:pPr>
    </w:p>
    <w:p w:rsidR="00D0587B" w:rsidRPr="00D27AD9" w:rsidRDefault="00D0587B" w:rsidP="00D27AD9">
      <w:pPr>
        <w:ind w:left="720" w:hanging="1065"/>
        <w:jc w:val="both"/>
        <w:rPr>
          <w:rFonts w:ascii="Times New Roman" w:hAnsi="Times New Roman"/>
          <w:sz w:val="24"/>
          <w:szCs w:val="24"/>
        </w:rPr>
      </w:pPr>
      <w:smartTag w:uri="urn:schemas-microsoft-com:office:smarttags" w:element="PlaceType">
        <w:smartTag w:uri="urn:schemas-microsoft-com:office:smarttags" w:element="place">
          <w:smartTag w:uri="urn:schemas-microsoft-com:office:smarttags" w:element="PlaceName">
            <w:r>
              <w:rPr>
                <w:rFonts w:ascii="Times New Roman" w:hAnsi="Times New Roman"/>
                <w:sz w:val="24"/>
                <w:szCs w:val="24"/>
              </w:rPr>
              <w:t>Ans.</w:t>
            </w:r>
          </w:smartTag>
        </w:smartTag>
        <w:r>
          <w:rPr>
            <w:rFonts w:ascii="Times New Roman" w:hAnsi="Times New Roman"/>
            <w:sz w:val="24"/>
            <w:szCs w:val="24"/>
          </w:rPr>
          <w:t xml:space="preserve"> </w:t>
        </w:r>
        <w:smartTag w:uri="urn:schemas-microsoft-com:office:smarttags" w:element="PlaceType">
          <w:smartTag w:uri="urn:schemas-microsoft-com:office:smarttags" w:element="PlaceName">
            <w:r>
              <w:rPr>
                <w:rFonts w:ascii="Times New Roman" w:hAnsi="Times New Roman"/>
                <w:sz w:val="24"/>
                <w:szCs w:val="24"/>
              </w:rPr>
              <w:t>(1)</w:t>
            </w:r>
            <w:r>
              <w:rPr>
                <w:rFonts w:ascii="Times New Roman" w:hAnsi="Times New Roman"/>
                <w:sz w:val="24"/>
                <w:szCs w:val="24"/>
              </w:rPr>
              <w:tab/>
            </w:r>
            <w:r w:rsidRPr="00D27AD9">
              <w:rPr>
                <w:rFonts w:ascii="Times New Roman" w:hAnsi="Times New Roman"/>
                <w:sz w:val="24"/>
                <w:szCs w:val="24"/>
              </w:rPr>
              <w:t>Jawaharlal</w:t>
            </w:r>
          </w:smartTag>
        </w:smartTag>
        <w:r w:rsidRPr="00D27AD9">
          <w:rPr>
            <w:rFonts w:ascii="Times New Roman" w:hAnsi="Times New Roman"/>
            <w:sz w:val="24"/>
            <w:szCs w:val="24"/>
          </w:rPr>
          <w:t xml:space="preserve"> </w:t>
        </w:r>
        <w:smartTag w:uri="urn:schemas-microsoft-com:office:smarttags" w:element="PlaceType">
          <w:smartTag w:uri="urn:schemas-microsoft-com:office:smarttags" w:element="PlaceName">
            <w:r w:rsidRPr="00D27AD9">
              <w:rPr>
                <w:rFonts w:ascii="Times New Roman" w:hAnsi="Times New Roman"/>
                <w:sz w:val="24"/>
                <w:szCs w:val="24"/>
              </w:rPr>
              <w:t>Nehru</w:t>
            </w:r>
          </w:smartTag>
        </w:smartTag>
        <w:r w:rsidRPr="00D27AD9">
          <w:rPr>
            <w:rFonts w:ascii="Times New Roman" w:hAnsi="Times New Roman"/>
            <w:sz w:val="24"/>
            <w:szCs w:val="24"/>
          </w:rPr>
          <w:t xml:space="preserve"> </w:t>
        </w:r>
        <w:smartTag w:uri="urn:schemas-microsoft-com:office:smarttags" w:element="PlaceType">
          <w:r w:rsidRPr="00D27AD9">
            <w:rPr>
              <w:rFonts w:ascii="Times New Roman" w:hAnsi="Times New Roman"/>
              <w:sz w:val="24"/>
              <w:szCs w:val="24"/>
            </w:rPr>
            <w:t>University</w:t>
          </w:r>
        </w:smartTag>
      </w:smartTag>
      <w:r w:rsidRPr="00D27AD9">
        <w:rPr>
          <w:rFonts w:ascii="Times New Roman" w:hAnsi="Times New Roman"/>
          <w:sz w:val="24"/>
          <w:szCs w:val="24"/>
        </w:rPr>
        <w:t>, established in 1966, is a fitting National Memorial to Pandit Jawaharlal Nehru, a great statesman and visionary.  Formally inaugurated on 14 November 1969 by Shri V. V. Giri, then President of India, the University laid down the following objectives for itself:</w:t>
      </w:r>
    </w:p>
    <w:p w:rsidR="00D0587B" w:rsidRPr="00D27AD9" w:rsidRDefault="00D0587B" w:rsidP="00D27AD9">
      <w:pPr>
        <w:pStyle w:val="BlockText"/>
        <w:ind w:left="720" w:firstLine="0"/>
        <w:jc w:val="both"/>
      </w:pPr>
      <w:r>
        <w:t>"</w:t>
      </w:r>
      <w:r w:rsidRPr="00D27AD9">
        <w:t>to disseminate and advance knowledge, wisdom and understanding by teaching and research; and by the example and influence of its corporate life to promote the study of the principles for which Jawaharlal Nehru worked during his life-time, namely national integration, social justice, secularism, a democratic way of life, international understanding and a scientific approach to the problems of society.</w:t>
      </w:r>
      <w:r>
        <w:t>"</w:t>
      </w:r>
    </w:p>
    <w:p w:rsidR="00D0587B" w:rsidRPr="00D27AD9" w:rsidRDefault="00D0587B" w:rsidP="00D27AD9">
      <w:pPr>
        <w:jc w:val="both"/>
        <w:rPr>
          <w:rFonts w:ascii="Times New Roman" w:hAnsi="Times New Roman"/>
          <w:sz w:val="24"/>
          <w:szCs w:val="24"/>
        </w:rPr>
      </w:pPr>
    </w:p>
    <w:p w:rsidR="00D0587B" w:rsidRPr="00D27AD9" w:rsidRDefault="00D0587B" w:rsidP="00D27AD9">
      <w:pPr>
        <w:jc w:val="both"/>
        <w:rPr>
          <w:rFonts w:ascii="Times New Roman" w:hAnsi="Times New Roman"/>
          <w:sz w:val="24"/>
          <w:szCs w:val="24"/>
        </w:rPr>
      </w:pPr>
      <w:r w:rsidRPr="00D27AD9">
        <w:rPr>
          <w:rFonts w:ascii="Times New Roman" w:hAnsi="Times New Roman"/>
          <w:sz w:val="24"/>
          <w:szCs w:val="24"/>
        </w:rPr>
        <w:t>Towards this end, the University was entrusted with the task of:</w:t>
      </w:r>
    </w:p>
    <w:p w:rsidR="00D0587B" w:rsidRPr="00D27AD9" w:rsidRDefault="00D0587B" w:rsidP="00D27AD9">
      <w:pPr>
        <w:numPr>
          <w:ilvl w:val="0"/>
          <w:numId w:val="2"/>
        </w:numPr>
        <w:tabs>
          <w:tab w:val="clear" w:pos="1440"/>
        </w:tabs>
        <w:spacing w:after="0" w:line="240" w:lineRule="auto"/>
        <w:ind w:left="360"/>
        <w:jc w:val="both"/>
        <w:rPr>
          <w:rFonts w:ascii="Times New Roman" w:hAnsi="Times New Roman"/>
          <w:sz w:val="24"/>
          <w:szCs w:val="24"/>
        </w:rPr>
      </w:pPr>
      <w:r w:rsidRPr="00D27AD9">
        <w:rPr>
          <w:rFonts w:ascii="Times New Roman" w:hAnsi="Times New Roman"/>
          <w:sz w:val="24"/>
          <w:szCs w:val="24"/>
        </w:rPr>
        <w:t xml:space="preserve">fostering the composite culture of </w:t>
      </w:r>
      <w:smartTag w:uri="urn:schemas-microsoft-com:office:smarttags" w:element="PlaceType">
        <w:smartTag w:uri="urn:schemas-microsoft-com:office:smarttags" w:element="country-region">
          <w:r w:rsidRPr="00D27AD9">
            <w:rPr>
              <w:rFonts w:ascii="Times New Roman" w:hAnsi="Times New Roman"/>
              <w:sz w:val="24"/>
              <w:szCs w:val="24"/>
            </w:rPr>
            <w:t>India</w:t>
          </w:r>
        </w:smartTag>
      </w:smartTag>
      <w:r w:rsidRPr="00D27AD9">
        <w:rPr>
          <w:rFonts w:ascii="Times New Roman" w:hAnsi="Times New Roman"/>
          <w:sz w:val="24"/>
          <w:szCs w:val="24"/>
        </w:rPr>
        <w:t xml:space="preserve"> through the establishment of such departments or institutions as may be required for the study and development of the languages, arts and culture of </w:t>
      </w:r>
      <w:smartTag w:uri="urn:schemas-microsoft-com:office:smarttags" w:element="PlaceType">
        <w:smartTag w:uri="urn:schemas-microsoft-com:office:smarttags" w:element="place">
          <w:smartTag w:uri="urn:schemas-microsoft-com:office:smarttags" w:element="country-region">
            <w:r w:rsidRPr="00D27AD9">
              <w:rPr>
                <w:rFonts w:ascii="Times New Roman" w:hAnsi="Times New Roman"/>
                <w:sz w:val="24"/>
                <w:szCs w:val="24"/>
              </w:rPr>
              <w:t>India</w:t>
            </w:r>
          </w:smartTag>
        </w:smartTag>
      </w:smartTag>
      <w:r w:rsidRPr="00D27AD9">
        <w:rPr>
          <w:rFonts w:ascii="Times New Roman" w:hAnsi="Times New Roman"/>
          <w:sz w:val="24"/>
          <w:szCs w:val="24"/>
        </w:rPr>
        <w:t>;</w:t>
      </w:r>
    </w:p>
    <w:p w:rsidR="00D0587B" w:rsidRPr="00D27AD9" w:rsidRDefault="00D0587B" w:rsidP="00D27AD9">
      <w:pPr>
        <w:numPr>
          <w:ilvl w:val="0"/>
          <w:numId w:val="2"/>
        </w:numPr>
        <w:tabs>
          <w:tab w:val="clear" w:pos="1440"/>
        </w:tabs>
        <w:spacing w:after="0" w:line="240" w:lineRule="auto"/>
        <w:ind w:left="360"/>
        <w:jc w:val="both"/>
        <w:rPr>
          <w:rFonts w:ascii="Times New Roman" w:hAnsi="Times New Roman"/>
          <w:sz w:val="24"/>
          <w:szCs w:val="24"/>
        </w:rPr>
      </w:pPr>
      <w:r w:rsidRPr="00D27AD9">
        <w:rPr>
          <w:rFonts w:ascii="Times New Roman" w:hAnsi="Times New Roman"/>
          <w:sz w:val="24"/>
          <w:szCs w:val="24"/>
        </w:rPr>
        <w:t xml:space="preserve">taking special measures to encourage students and teachers from all over </w:t>
      </w:r>
      <w:smartTag w:uri="urn:schemas-microsoft-com:office:smarttags" w:element="PlaceType">
        <w:smartTag w:uri="urn:schemas-microsoft-com:office:smarttags" w:element="place">
          <w:smartTag w:uri="urn:schemas-microsoft-com:office:smarttags" w:element="country-region">
            <w:r w:rsidRPr="00D27AD9">
              <w:rPr>
                <w:rFonts w:ascii="Times New Roman" w:hAnsi="Times New Roman"/>
                <w:sz w:val="24"/>
                <w:szCs w:val="24"/>
              </w:rPr>
              <w:t>India</w:t>
            </w:r>
          </w:smartTag>
        </w:smartTag>
      </w:smartTag>
      <w:r w:rsidRPr="00D27AD9">
        <w:rPr>
          <w:rFonts w:ascii="Times New Roman" w:hAnsi="Times New Roman"/>
          <w:sz w:val="24"/>
          <w:szCs w:val="24"/>
        </w:rPr>
        <w:t xml:space="preserve"> to join the University and participate in its academic programmes;</w:t>
      </w:r>
    </w:p>
    <w:p w:rsidR="00D0587B" w:rsidRPr="00D27AD9" w:rsidRDefault="00D0587B" w:rsidP="00D27AD9">
      <w:pPr>
        <w:numPr>
          <w:ilvl w:val="0"/>
          <w:numId w:val="2"/>
        </w:numPr>
        <w:tabs>
          <w:tab w:val="clear" w:pos="1440"/>
        </w:tabs>
        <w:spacing w:after="0" w:line="240" w:lineRule="auto"/>
        <w:ind w:left="360"/>
        <w:jc w:val="both"/>
        <w:rPr>
          <w:rFonts w:ascii="Times New Roman" w:hAnsi="Times New Roman"/>
          <w:sz w:val="24"/>
          <w:szCs w:val="24"/>
        </w:rPr>
      </w:pPr>
      <w:r w:rsidRPr="00D27AD9">
        <w:rPr>
          <w:rFonts w:ascii="Times New Roman" w:hAnsi="Times New Roman"/>
          <w:sz w:val="24"/>
          <w:szCs w:val="24"/>
        </w:rPr>
        <w:t>promoting an awareness and understanding of the social needs of the country in the students and teachers and prepare them for fulfilling such needs;</w:t>
      </w:r>
    </w:p>
    <w:p w:rsidR="00D0587B" w:rsidRPr="00D27AD9" w:rsidRDefault="00D0587B" w:rsidP="00D27AD9">
      <w:pPr>
        <w:numPr>
          <w:ilvl w:val="0"/>
          <w:numId w:val="2"/>
        </w:numPr>
        <w:tabs>
          <w:tab w:val="clear" w:pos="1440"/>
        </w:tabs>
        <w:spacing w:after="0" w:line="240" w:lineRule="auto"/>
        <w:ind w:left="360"/>
        <w:jc w:val="both"/>
        <w:rPr>
          <w:rFonts w:ascii="Times New Roman" w:hAnsi="Times New Roman"/>
          <w:sz w:val="24"/>
          <w:szCs w:val="24"/>
        </w:rPr>
      </w:pPr>
      <w:r w:rsidRPr="00D27AD9">
        <w:rPr>
          <w:rFonts w:ascii="Times New Roman" w:hAnsi="Times New Roman"/>
          <w:sz w:val="24"/>
          <w:szCs w:val="24"/>
        </w:rPr>
        <w:t>making special provision for integrated courses in humanities, science and technology in the educational programmes of the University;</w:t>
      </w:r>
    </w:p>
    <w:p w:rsidR="00D0587B" w:rsidRPr="00D27AD9" w:rsidRDefault="00D0587B" w:rsidP="00D27AD9">
      <w:pPr>
        <w:numPr>
          <w:ilvl w:val="0"/>
          <w:numId w:val="2"/>
        </w:numPr>
        <w:tabs>
          <w:tab w:val="clear" w:pos="1440"/>
        </w:tabs>
        <w:spacing w:after="0" w:line="240" w:lineRule="auto"/>
        <w:ind w:left="360"/>
        <w:jc w:val="both"/>
        <w:rPr>
          <w:rFonts w:ascii="Times New Roman" w:hAnsi="Times New Roman"/>
          <w:sz w:val="24"/>
          <w:szCs w:val="24"/>
        </w:rPr>
      </w:pPr>
      <w:r w:rsidRPr="00D27AD9">
        <w:rPr>
          <w:rFonts w:ascii="Times New Roman" w:hAnsi="Times New Roman"/>
          <w:sz w:val="24"/>
          <w:szCs w:val="24"/>
        </w:rPr>
        <w:t>taking appropriate measures for promoting interdisciplinary studies in the University;</w:t>
      </w:r>
    </w:p>
    <w:p w:rsidR="00D0587B" w:rsidRPr="00D27AD9" w:rsidRDefault="00D0587B" w:rsidP="00D27AD9">
      <w:pPr>
        <w:numPr>
          <w:ilvl w:val="0"/>
          <w:numId w:val="2"/>
        </w:numPr>
        <w:tabs>
          <w:tab w:val="clear" w:pos="1440"/>
        </w:tabs>
        <w:spacing w:after="0" w:line="240" w:lineRule="auto"/>
        <w:ind w:left="360"/>
        <w:jc w:val="both"/>
        <w:rPr>
          <w:rFonts w:ascii="Times New Roman" w:hAnsi="Times New Roman"/>
          <w:sz w:val="24"/>
          <w:szCs w:val="24"/>
        </w:rPr>
      </w:pPr>
      <w:r w:rsidRPr="00D27AD9">
        <w:rPr>
          <w:rFonts w:ascii="Times New Roman" w:hAnsi="Times New Roman"/>
          <w:sz w:val="24"/>
          <w:szCs w:val="24"/>
        </w:rPr>
        <w:t>establishing such departments or institutions as may be necessary for the study of languages, literature and life of foreign countries with a view to inculcate  an international understanding and  holistic perspective amongst students; and</w:t>
      </w:r>
    </w:p>
    <w:p w:rsidR="00D0587B" w:rsidRPr="00D27AD9" w:rsidRDefault="00D0587B" w:rsidP="00D27AD9">
      <w:pPr>
        <w:numPr>
          <w:ilvl w:val="0"/>
          <w:numId w:val="2"/>
        </w:numPr>
        <w:tabs>
          <w:tab w:val="clear" w:pos="1440"/>
        </w:tabs>
        <w:spacing w:after="0" w:line="240" w:lineRule="auto"/>
        <w:ind w:left="360"/>
        <w:jc w:val="both"/>
        <w:rPr>
          <w:rFonts w:ascii="Times New Roman" w:hAnsi="Times New Roman"/>
          <w:sz w:val="24"/>
          <w:szCs w:val="24"/>
        </w:rPr>
      </w:pPr>
      <w:r w:rsidRPr="00D27AD9">
        <w:rPr>
          <w:rFonts w:ascii="Times New Roman" w:hAnsi="Times New Roman"/>
          <w:sz w:val="24"/>
          <w:szCs w:val="24"/>
        </w:rPr>
        <w:t>providing facilities for students and teachers from various countries to participate in the academic programmes and activities of the University.</w:t>
      </w:r>
    </w:p>
    <w:p w:rsidR="00D0587B" w:rsidRPr="00D27AD9" w:rsidRDefault="00D0587B" w:rsidP="00D27AD9">
      <w:pPr>
        <w:jc w:val="both"/>
        <w:rPr>
          <w:rFonts w:ascii="Times New Roman" w:hAnsi="Times New Roman"/>
          <w:sz w:val="24"/>
          <w:szCs w:val="24"/>
        </w:rPr>
      </w:pPr>
    </w:p>
    <w:p w:rsidR="00D0587B" w:rsidRPr="00D27AD9" w:rsidRDefault="00D0587B" w:rsidP="00D27AD9">
      <w:pPr>
        <w:jc w:val="both"/>
        <w:rPr>
          <w:rFonts w:ascii="Times New Roman" w:hAnsi="Times New Roman"/>
          <w:sz w:val="24"/>
          <w:szCs w:val="24"/>
        </w:rPr>
      </w:pPr>
      <w:r w:rsidRPr="00D27AD9">
        <w:rPr>
          <w:rFonts w:ascii="Times New Roman" w:hAnsi="Times New Roman"/>
          <w:sz w:val="24"/>
          <w:szCs w:val="24"/>
        </w:rPr>
        <w:t>The University was envisioned as an institution essentially for post-graduate teaching and research. The Academic Advisory Committee of the University had originally planned that the University would be broadly structured into Schools, each with constituent Centres. Today the University has ten Schools:</w:t>
      </w:r>
    </w:p>
    <w:p w:rsidR="00D0587B" w:rsidRPr="00D27AD9" w:rsidRDefault="00D0587B" w:rsidP="00D27AD9">
      <w:pPr>
        <w:numPr>
          <w:ilvl w:val="0"/>
          <w:numId w:val="3"/>
        </w:numPr>
        <w:tabs>
          <w:tab w:val="clear" w:pos="2520"/>
        </w:tabs>
        <w:spacing w:after="0" w:line="240" w:lineRule="auto"/>
        <w:ind w:left="360"/>
        <w:jc w:val="both"/>
        <w:rPr>
          <w:rFonts w:ascii="Times New Roman" w:hAnsi="Times New Roman"/>
          <w:sz w:val="24"/>
          <w:szCs w:val="24"/>
        </w:rPr>
      </w:pPr>
      <w:smartTag w:uri="urn:schemas-microsoft-com:office:smarttags" w:element="PlaceType">
        <w:smartTag w:uri="urn:schemas-microsoft-com:office:smarttags" w:element="place">
          <w:r w:rsidRPr="00D27AD9">
            <w:rPr>
              <w:rFonts w:ascii="Times New Roman" w:hAnsi="Times New Roman"/>
              <w:sz w:val="24"/>
              <w:szCs w:val="24"/>
            </w:rPr>
            <w:t>School</w:t>
          </w:r>
        </w:smartTag>
        <w:r w:rsidRPr="00D27AD9">
          <w:rPr>
            <w:rFonts w:ascii="Times New Roman" w:hAnsi="Times New Roman"/>
            <w:sz w:val="24"/>
            <w:szCs w:val="24"/>
          </w:rPr>
          <w:t xml:space="preserve"> of </w:t>
        </w:r>
        <w:smartTag w:uri="urn:schemas-microsoft-com:office:smarttags" w:element="PlaceType">
          <w:smartTag w:uri="urn:schemas-microsoft-com:office:smarttags" w:element="PlaceName">
            <w:r w:rsidRPr="00D27AD9">
              <w:rPr>
                <w:rFonts w:ascii="Times New Roman" w:hAnsi="Times New Roman"/>
                <w:sz w:val="24"/>
                <w:szCs w:val="24"/>
              </w:rPr>
              <w:t>Arts</w:t>
            </w:r>
          </w:smartTag>
        </w:smartTag>
      </w:smartTag>
      <w:r w:rsidRPr="00D27AD9">
        <w:rPr>
          <w:rFonts w:ascii="Times New Roman" w:hAnsi="Times New Roman"/>
          <w:sz w:val="24"/>
          <w:szCs w:val="24"/>
        </w:rPr>
        <w:t xml:space="preserve"> and Aesthetics (SAA)</w:t>
      </w:r>
    </w:p>
    <w:p w:rsidR="00D0587B" w:rsidRPr="00D27AD9" w:rsidRDefault="00D0587B" w:rsidP="00D27AD9">
      <w:pPr>
        <w:numPr>
          <w:ilvl w:val="0"/>
          <w:numId w:val="3"/>
        </w:numPr>
        <w:tabs>
          <w:tab w:val="clear" w:pos="2520"/>
        </w:tabs>
        <w:spacing w:after="0" w:line="240" w:lineRule="auto"/>
        <w:ind w:left="360"/>
        <w:jc w:val="both"/>
        <w:rPr>
          <w:rFonts w:ascii="Times New Roman" w:hAnsi="Times New Roman"/>
          <w:sz w:val="24"/>
          <w:szCs w:val="24"/>
        </w:rPr>
      </w:pPr>
      <w:smartTag w:uri="urn:schemas-microsoft-com:office:smarttags" w:element="PlaceType">
        <w:smartTag w:uri="urn:schemas-microsoft-com:office:smarttags" w:element="place">
          <w:r w:rsidRPr="00D27AD9">
            <w:rPr>
              <w:rFonts w:ascii="Times New Roman" w:hAnsi="Times New Roman"/>
              <w:sz w:val="24"/>
              <w:szCs w:val="24"/>
            </w:rPr>
            <w:t>School</w:t>
          </w:r>
        </w:smartTag>
        <w:r w:rsidRPr="00D27AD9">
          <w:rPr>
            <w:rFonts w:ascii="Times New Roman" w:hAnsi="Times New Roman"/>
            <w:sz w:val="24"/>
            <w:szCs w:val="24"/>
          </w:rPr>
          <w:t xml:space="preserve"> of </w:t>
        </w:r>
        <w:smartTag w:uri="urn:schemas-microsoft-com:office:smarttags" w:element="PlaceType">
          <w:smartTag w:uri="urn:schemas-microsoft-com:office:smarttags" w:element="PlaceName">
            <w:r w:rsidRPr="00D27AD9">
              <w:rPr>
                <w:rFonts w:ascii="Times New Roman" w:hAnsi="Times New Roman"/>
                <w:sz w:val="24"/>
                <w:szCs w:val="24"/>
              </w:rPr>
              <w:t>Biotechnology</w:t>
            </w:r>
          </w:smartTag>
        </w:smartTag>
      </w:smartTag>
      <w:r w:rsidRPr="00D27AD9">
        <w:rPr>
          <w:rFonts w:ascii="Times New Roman" w:hAnsi="Times New Roman"/>
          <w:sz w:val="24"/>
          <w:szCs w:val="24"/>
        </w:rPr>
        <w:t xml:space="preserve"> (SBT)</w:t>
      </w:r>
    </w:p>
    <w:p w:rsidR="00D0587B" w:rsidRPr="00D27AD9" w:rsidRDefault="00D0587B" w:rsidP="00D27AD9">
      <w:pPr>
        <w:numPr>
          <w:ilvl w:val="0"/>
          <w:numId w:val="3"/>
        </w:numPr>
        <w:tabs>
          <w:tab w:val="clear" w:pos="2520"/>
        </w:tabs>
        <w:spacing w:after="0" w:line="240" w:lineRule="auto"/>
        <w:ind w:left="360"/>
        <w:jc w:val="both"/>
        <w:rPr>
          <w:rFonts w:ascii="Times New Roman" w:hAnsi="Times New Roman"/>
          <w:sz w:val="24"/>
          <w:szCs w:val="24"/>
        </w:rPr>
      </w:pPr>
      <w:smartTag w:uri="urn:schemas-microsoft-com:office:smarttags" w:element="PlaceType">
        <w:smartTag w:uri="urn:schemas-microsoft-com:office:smarttags" w:element="place">
          <w:r w:rsidRPr="00D27AD9">
            <w:rPr>
              <w:rFonts w:ascii="Times New Roman" w:hAnsi="Times New Roman"/>
              <w:sz w:val="24"/>
              <w:szCs w:val="24"/>
            </w:rPr>
            <w:t>School</w:t>
          </w:r>
        </w:smartTag>
        <w:r w:rsidRPr="00D27AD9">
          <w:rPr>
            <w:rFonts w:ascii="Times New Roman" w:hAnsi="Times New Roman"/>
            <w:sz w:val="24"/>
            <w:szCs w:val="24"/>
          </w:rPr>
          <w:t xml:space="preserve"> of </w:t>
        </w:r>
        <w:smartTag w:uri="urn:schemas-microsoft-com:office:smarttags" w:element="PlaceType">
          <w:smartTag w:uri="urn:schemas-microsoft-com:office:smarttags" w:element="PlaceName">
            <w:r w:rsidRPr="00D27AD9">
              <w:rPr>
                <w:rFonts w:ascii="Times New Roman" w:hAnsi="Times New Roman"/>
                <w:sz w:val="24"/>
                <w:szCs w:val="24"/>
              </w:rPr>
              <w:t>Computer</w:t>
            </w:r>
          </w:smartTag>
        </w:smartTag>
      </w:smartTag>
      <w:r w:rsidRPr="00D27AD9">
        <w:rPr>
          <w:rFonts w:ascii="Times New Roman" w:hAnsi="Times New Roman"/>
          <w:sz w:val="24"/>
          <w:szCs w:val="24"/>
        </w:rPr>
        <w:t xml:space="preserve"> and Systems Sciences (SCSS)</w:t>
      </w:r>
    </w:p>
    <w:p w:rsidR="00D0587B" w:rsidRPr="00D27AD9" w:rsidRDefault="00D0587B" w:rsidP="00D27AD9">
      <w:pPr>
        <w:numPr>
          <w:ilvl w:val="0"/>
          <w:numId w:val="3"/>
        </w:numPr>
        <w:tabs>
          <w:tab w:val="clear" w:pos="2520"/>
        </w:tabs>
        <w:spacing w:after="0" w:line="240" w:lineRule="auto"/>
        <w:ind w:left="360"/>
        <w:jc w:val="both"/>
        <w:rPr>
          <w:rFonts w:ascii="Times New Roman" w:hAnsi="Times New Roman"/>
          <w:sz w:val="24"/>
          <w:szCs w:val="24"/>
        </w:rPr>
      </w:pPr>
      <w:r w:rsidRPr="00D27AD9">
        <w:rPr>
          <w:rFonts w:ascii="Times New Roman" w:hAnsi="Times New Roman"/>
          <w:sz w:val="24"/>
          <w:szCs w:val="24"/>
        </w:rPr>
        <w:t>School of Computational and Integrative Sciences (SCIS)</w:t>
      </w:r>
    </w:p>
    <w:p w:rsidR="00D0587B" w:rsidRPr="00D27AD9" w:rsidRDefault="00D0587B" w:rsidP="00D27AD9">
      <w:pPr>
        <w:numPr>
          <w:ilvl w:val="0"/>
          <w:numId w:val="3"/>
        </w:numPr>
        <w:tabs>
          <w:tab w:val="clear" w:pos="2520"/>
        </w:tabs>
        <w:spacing w:after="0" w:line="240" w:lineRule="auto"/>
        <w:ind w:left="360"/>
        <w:jc w:val="both"/>
        <w:rPr>
          <w:rFonts w:ascii="Times New Roman" w:hAnsi="Times New Roman"/>
          <w:sz w:val="24"/>
          <w:szCs w:val="24"/>
        </w:rPr>
      </w:pPr>
      <w:r w:rsidRPr="00D27AD9">
        <w:rPr>
          <w:rFonts w:ascii="Times New Roman" w:hAnsi="Times New Roman"/>
          <w:sz w:val="24"/>
          <w:szCs w:val="24"/>
        </w:rPr>
        <w:t>School of Environmental Sciences (SES)</w:t>
      </w:r>
    </w:p>
    <w:p w:rsidR="00D0587B" w:rsidRPr="00D27AD9" w:rsidRDefault="00D0587B" w:rsidP="00D27AD9">
      <w:pPr>
        <w:numPr>
          <w:ilvl w:val="0"/>
          <w:numId w:val="3"/>
        </w:numPr>
        <w:tabs>
          <w:tab w:val="clear" w:pos="2520"/>
        </w:tabs>
        <w:spacing w:after="0" w:line="240" w:lineRule="auto"/>
        <w:ind w:left="360"/>
        <w:jc w:val="both"/>
        <w:rPr>
          <w:rFonts w:ascii="Times New Roman" w:hAnsi="Times New Roman"/>
          <w:sz w:val="24"/>
          <w:szCs w:val="24"/>
        </w:rPr>
      </w:pPr>
      <w:smartTag w:uri="urn:schemas-microsoft-com:office:smarttags" w:element="PlaceType">
        <w:smartTag w:uri="urn:schemas-microsoft-com:office:smarttags" w:element="place">
          <w:r w:rsidRPr="00D27AD9">
            <w:rPr>
              <w:rFonts w:ascii="Times New Roman" w:hAnsi="Times New Roman"/>
              <w:sz w:val="24"/>
              <w:szCs w:val="24"/>
            </w:rPr>
            <w:t>School</w:t>
          </w:r>
        </w:smartTag>
        <w:r w:rsidRPr="00D27AD9">
          <w:rPr>
            <w:rFonts w:ascii="Times New Roman" w:hAnsi="Times New Roman"/>
            <w:sz w:val="24"/>
            <w:szCs w:val="24"/>
          </w:rPr>
          <w:t xml:space="preserve"> of </w:t>
        </w:r>
        <w:smartTag w:uri="urn:schemas-microsoft-com:office:smarttags" w:element="PlaceType">
          <w:smartTag w:uri="urn:schemas-microsoft-com:office:smarttags" w:element="PlaceName">
            <w:r w:rsidRPr="00D27AD9">
              <w:rPr>
                <w:rFonts w:ascii="Times New Roman" w:hAnsi="Times New Roman"/>
                <w:sz w:val="24"/>
                <w:szCs w:val="24"/>
              </w:rPr>
              <w:t>International</w:t>
            </w:r>
          </w:smartTag>
        </w:smartTag>
      </w:smartTag>
      <w:r w:rsidRPr="00D27AD9">
        <w:rPr>
          <w:rFonts w:ascii="Times New Roman" w:hAnsi="Times New Roman"/>
          <w:sz w:val="24"/>
          <w:szCs w:val="24"/>
        </w:rPr>
        <w:t xml:space="preserve"> Studies (SIS)</w:t>
      </w:r>
    </w:p>
    <w:p w:rsidR="00D0587B" w:rsidRPr="00D27AD9" w:rsidRDefault="00D0587B" w:rsidP="00D27AD9">
      <w:pPr>
        <w:numPr>
          <w:ilvl w:val="0"/>
          <w:numId w:val="3"/>
        </w:numPr>
        <w:tabs>
          <w:tab w:val="clear" w:pos="2520"/>
        </w:tabs>
        <w:spacing w:after="0" w:line="240" w:lineRule="auto"/>
        <w:ind w:left="360"/>
        <w:jc w:val="both"/>
        <w:rPr>
          <w:rFonts w:ascii="Times New Roman" w:hAnsi="Times New Roman"/>
          <w:sz w:val="24"/>
          <w:szCs w:val="24"/>
        </w:rPr>
      </w:pPr>
      <w:smartTag w:uri="urn:schemas-microsoft-com:office:smarttags" w:element="PlaceType">
        <w:smartTag w:uri="urn:schemas-microsoft-com:office:smarttags" w:element="place">
          <w:r w:rsidRPr="00D27AD9">
            <w:rPr>
              <w:rFonts w:ascii="Times New Roman" w:hAnsi="Times New Roman"/>
              <w:sz w:val="24"/>
              <w:szCs w:val="24"/>
            </w:rPr>
            <w:t>School</w:t>
          </w:r>
        </w:smartTag>
        <w:r w:rsidRPr="00D27AD9">
          <w:rPr>
            <w:rFonts w:ascii="Times New Roman" w:hAnsi="Times New Roman"/>
            <w:sz w:val="24"/>
            <w:szCs w:val="24"/>
          </w:rPr>
          <w:t xml:space="preserve"> of </w:t>
        </w:r>
        <w:smartTag w:uri="urn:schemas-microsoft-com:office:smarttags" w:element="PlaceType">
          <w:smartTag w:uri="urn:schemas-microsoft-com:office:smarttags" w:element="PlaceName">
            <w:r w:rsidRPr="00D27AD9">
              <w:rPr>
                <w:rFonts w:ascii="Times New Roman" w:hAnsi="Times New Roman"/>
                <w:sz w:val="24"/>
                <w:szCs w:val="24"/>
              </w:rPr>
              <w:t>Language</w:t>
            </w:r>
          </w:smartTag>
        </w:smartTag>
      </w:smartTag>
      <w:r w:rsidRPr="00D27AD9">
        <w:rPr>
          <w:rFonts w:ascii="Times New Roman" w:hAnsi="Times New Roman"/>
          <w:sz w:val="24"/>
          <w:szCs w:val="24"/>
        </w:rPr>
        <w:t>, Literature and Culture Studies (SLL&amp;CS)</w:t>
      </w:r>
    </w:p>
    <w:p w:rsidR="00D0587B" w:rsidRPr="00D27AD9" w:rsidRDefault="00D0587B" w:rsidP="00D27AD9">
      <w:pPr>
        <w:numPr>
          <w:ilvl w:val="0"/>
          <w:numId w:val="3"/>
        </w:numPr>
        <w:tabs>
          <w:tab w:val="clear" w:pos="2520"/>
        </w:tabs>
        <w:spacing w:after="0" w:line="240" w:lineRule="auto"/>
        <w:ind w:left="360"/>
        <w:jc w:val="both"/>
        <w:rPr>
          <w:rFonts w:ascii="Times New Roman" w:hAnsi="Times New Roman"/>
          <w:sz w:val="24"/>
          <w:szCs w:val="24"/>
        </w:rPr>
      </w:pPr>
      <w:smartTag w:uri="urn:schemas-microsoft-com:office:smarttags" w:element="PlaceType">
        <w:smartTag w:uri="urn:schemas-microsoft-com:office:smarttags" w:element="place">
          <w:r w:rsidRPr="00D27AD9">
            <w:rPr>
              <w:rFonts w:ascii="Times New Roman" w:hAnsi="Times New Roman"/>
              <w:sz w:val="24"/>
              <w:szCs w:val="24"/>
            </w:rPr>
            <w:t>School</w:t>
          </w:r>
        </w:smartTag>
        <w:r w:rsidRPr="00D27AD9">
          <w:rPr>
            <w:rFonts w:ascii="Times New Roman" w:hAnsi="Times New Roman"/>
            <w:sz w:val="24"/>
            <w:szCs w:val="24"/>
          </w:rPr>
          <w:t xml:space="preserve"> of </w:t>
        </w:r>
        <w:smartTag w:uri="urn:schemas-microsoft-com:office:smarttags" w:element="PlaceType">
          <w:smartTag w:uri="urn:schemas-microsoft-com:office:smarttags" w:element="PlaceName">
            <w:r w:rsidRPr="00D27AD9">
              <w:rPr>
                <w:rFonts w:ascii="Times New Roman" w:hAnsi="Times New Roman"/>
                <w:sz w:val="24"/>
                <w:szCs w:val="24"/>
              </w:rPr>
              <w:t>Life Sciences</w:t>
            </w:r>
          </w:smartTag>
        </w:smartTag>
      </w:smartTag>
      <w:r w:rsidRPr="00D27AD9">
        <w:rPr>
          <w:rFonts w:ascii="Times New Roman" w:hAnsi="Times New Roman"/>
          <w:sz w:val="24"/>
          <w:szCs w:val="24"/>
        </w:rPr>
        <w:t xml:space="preserve"> (SLS)</w:t>
      </w:r>
    </w:p>
    <w:p w:rsidR="00D0587B" w:rsidRPr="00D27AD9" w:rsidRDefault="00D0587B" w:rsidP="00D27AD9">
      <w:pPr>
        <w:numPr>
          <w:ilvl w:val="0"/>
          <w:numId w:val="3"/>
        </w:numPr>
        <w:tabs>
          <w:tab w:val="clear" w:pos="2520"/>
        </w:tabs>
        <w:spacing w:after="0" w:line="240" w:lineRule="auto"/>
        <w:ind w:left="360"/>
        <w:jc w:val="both"/>
        <w:rPr>
          <w:rFonts w:ascii="Times New Roman" w:hAnsi="Times New Roman"/>
          <w:sz w:val="24"/>
          <w:szCs w:val="24"/>
        </w:rPr>
      </w:pPr>
      <w:smartTag w:uri="urn:schemas-microsoft-com:office:smarttags" w:element="PlaceType">
        <w:smartTag w:uri="urn:schemas-microsoft-com:office:smarttags" w:element="place">
          <w:r w:rsidRPr="00D27AD9">
            <w:rPr>
              <w:rFonts w:ascii="Times New Roman" w:hAnsi="Times New Roman"/>
              <w:sz w:val="24"/>
              <w:szCs w:val="24"/>
            </w:rPr>
            <w:t>School</w:t>
          </w:r>
        </w:smartTag>
        <w:r w:rsidRPr="00D27AD9">
          <w:rPr>
            <w:rFonts w:ascii="Times New Roman" w:hAnsi="Times New Roman"/>
            <w:sz w:val="24"/>
            <w:szCs w:val="24"/>
          </w:rPr>
          <w:t xml:space="preserve"> of </w:t>
        </w:r>
        <w:smartTag w:uri="urn:schemas-microsoft-com:office:smarttags" w:element="PlaceType">
          <w:smartTag w:uri="urn:schemas-microsoft-com:office:smarttags" w:element="PlaceName">
            <w:r w:rsidRPr="00D27AD9">
              <w:rPr>
                <w:rFonts w:ascii="Times New Roman" w:hAnsi="Times New Roman"/>
                <w:sz w:val="24"/>
                <w:szCs w:val="24"/>
              </w:rPr>
              <w:t>Physical Sciences</w:t>
            </w:r>
          </w:smartTag>
        </w:smartTag>
      </w:smartTag>
      <w:r w:rsidRPr="00D27AD9">
        <w:rPr>
          <w:rFonts w:ascii="Times New Roman" w:hAnsi="Times New Roman"/>
          <w:sz w:val="24"/>
          <w:szCs w:val="24"/>
        </w:rPr>
        <w:t xml:space="preserve"> (SPS)</w:t>
      </w:r>
    </w:p>
    <w:p w:rsidR="00D0587B" w:rsidRPr="00D27AD9" w:rsidRDefault="00D0587B" w:rsidP="00D27AD9">
      <w:pPr>
        <w:numPr>
          <w:ilvl w:val="0"/>
          <w:numId w:val="3"/>
        </w:numPr>
        <w:tabs>
          <w:tab w:val="clear" w:pos="2520"/>
        </w:tabs>
        <w:spacing w:after="0" w:line="240" w:lineRule="auto"/>
        <w:ind w:left="360"/>
        <w:jc w:val="both"/>
        <w:rPr>
          <w:rFonts w:ascii="Times New Roman" w:hAnsi="Times New Roman"/>
          <w:sz w:val="24"/>
          <w:szCs w:val="24"/>
        </w:rPr>
      </w:pPr>
      <w:smartTag w:uri="urn:schemas-microsoft-com:office:smarttags" w:element="PlaceType">
        <w:smartTag w:uri="urn:schemas-microsoft-com:office:smarttags" w:element="place">
          <w:r w:rsidRPr="00D27AD9">
            <w:rPr>
              <w:rFonts w:ascii="Times New Roman" w:hAnsi="Times New Roman"/>
              <w:sz w:val="24"/>
              <w:szCs w:val="24"/>
            </w:rPr>
            <w:t>School</w:t>
          </w:r>
        </w:smartTag>
        <w:r w:rsidRPr="00D27AD9">
          <w:rPr>
            <w:rFonts w:ascii="Times New Roman" w:hAnsi="Times New Roman"/>
            <w:sz w:val="24"/>
            <w:szCs w:val="24"/>
          </w:rPr>
          <w:t xml:space="preserve"> of </w:t>
        </w:r>
        <w:smartTag w:uri="urn:schemas-microsoft-com:office:smarttags" w:element="PlaceType">
          <w:smartTag w:uri="urn:schemas-microsoft-com:office:smarttags" w:element="PlaceName">
            <w:r w:rsidRPr="00D27AD9">
              <w:rPr>
                <w:rFonts w:ascii="Times New Roman" w:hAnsi="Times New Roman"/>
                <w:sz w:val="24"/>
                <w:szCs w:val="24"/>
              </w:rPr>
              <w:t>Social Sciences</w:t>
            </w:r>
          </w:smartTag>
        </w:smartTag>
      </w:smartTag>
      <w:r w:rsidRPr="00D27AD9">
        <w:rPr>
          <w:rFonts w:ascii="Times New Roman" w:hAnsi="Times New Roman"/>
          <w:sz w:val="24"/>
          <w:szCs w:val="24"/>
        </w:rPr>
        <w:t xml:space="preserve"> (SSS)</w:t>
      </w:r>
    </w:p>
    <w:p w:rsidR="00D0587B" w:rsidRPr="006859FC" w:rsidRDefault="00D0587B" w:rsidP="006859FC">
      <w:pPr>
        <w:tabs>
          <w:tab w:val="left" w:pos="3660"/>
        </w:tabs>
        <w:jc w:val="both"/>
        <w:rPr>
          <w:rFonts w:ascii="Times New Roman" w:hAnsi="Times New Roman"/>
          <w:sz w:val="2"/>
          <w:szCs w:val="24"/>
        </w:rPr>
      </w:pPr>
      <w:r>
        <w:rPr>
          <w:rFonts w:ascii="Times New Roman" w:hAnsi="Times New Roman"/>
          <w:sz w:val="24"/>
          <w:szCs w:val="24"/>
        </w:rPr>
        <w:tab/>
      </w:r>
    </w:p>
    <w:p w:rsidR="00D0587B" w:rsidRPr="00D27AD9" w:rsidRDefault="00D0587B" w:rsidP="00D27AD9">
      <w:pPr>
        <w:jc w:val="both"/>
        <w:rPr>
          <w:rFonts w:ascii="Times New Roman" w:hAnsi="Times New Roman"/>
          <w:sz w:val="24"/>
          <w:szCs w:val="24"/>
        </w:rPr>
      </w:pPr>
      <w:r w:rsidRPr="00D27AD9">
        <w:rPr>
          <w:rFonts w:ascii="Times New Roman" w:hAnsi="Times New Roman"/>
          <w:sz w:val="24"/>
          <w:szCs w:val="24"/>
        </w:rPr>
        <w:t>It also has the following Special Centres:</w:t>
      </w:r>
    </w:p>
    <w:p w:rsidR="00D0587B" w:rsidRPr="00E6798D" w:rsidRDefault="00D0587B" w:rsidP="00E6798D">
      <w:pPr>
        <w:pStyle w:val="NoSpacing"/>
        <w:rPr>
          <w:sz w:val="24"/>
          <w:szCs w:val="24"/>
        </w:rPr>
      </w:pPr>
      <w:r w:rsidRPr="00E6798D">
        <w:rPr>
          <w:sz w:val="24"/>
          <w:szCs w:val="24"/>
        </w:rPr>
        <w:sym w:font="Wingdings" w:char="F06C"/>
      </w:r>
      <w:r w:rsidRPr="00E6798D">
        <w:rPr>
          <w:sz w:val="24"/>
          <w:szCs w:val="24"/>
        </w:rPr>
        <w:t xml:space="preserve">   Centre for the Study of Law and Governance (CSLG)</w:t>
      </w:r>
    </w:p>
    <w:p w:rsidR="00D0587B" w:rsidRDefault="00D0587B" w:rsidP="00E6798D">
      <w:pPr>
        <w:pStyle w:val="NoSpacing"/>
        <w:rPr>
          <w:sz w:val="24"/>
          <w:szCs w:val="24"/>
        </w:rPr>
      </w:pPr>
      <w:r w:rsidRPr="00E6798D">
        <w:rPr>
          <w:sz w:val="24"/>
          <w:szCs w:val="24"/>
        </w:rPr>
        <w:sym w:font="Wingdings" w:char="F06C"/>
      </w:r>
      <w:r w:rsidRPr="00E6798D">
        <w:rPr>
          <w:sz w:val="24"/>
          <w:szCs w:val="24"/>
        </w:rPr>
        <w:t xml:space="preserve">   Special Centre for Molecular Medicine (SCMM)</w:t>
      </w:r>
    </w:p>
    <w:p w:rsidR="00D0587B" w:rsidRPr="00E6798D" w:rsidRDefault="00D0587B" w:rsidP="00BE0B41">
      <w:pPr>
        <w:pStyle w:val="NoSpacing"/>
        <w:rPr>
          <w:sz w:val="24"/>
          <w:szCs w:val="24"/>
        </w:rPr>
      </w:pPr>
      <w:r w:rsidRPr="00E6798D">
        <w:rPr>
          <w:sz w:val="24"/>
          <w:szCs w:val="24"/>
        </w:rPr>
        <w:sym w:font="Wingdings" w:char="F06C"/>
      </w:r>
      <w:r w:rsidRPr="00E6798D">
        <w:rPr>
          <w:sz w:val="24"/>
          <w:szCs w:val="24"/>
        </w:rPr>
        <w:t xml:space="preserve">  </w:t>
      </w:r>
      <w:r>
        <w:rPr>
          <w:sz w:val="24"/>
          <w:szCs w:val="24"/>
        </w:rPr>
        <w:t xml:space="preserve"> </w:t>
      </w:r>
      <w:r w:rsidRPr="00E6798D">
        <w:rPr>
          <w:sz w:val="24"/>
          <w:szCs w:val="24"/>
        </w:rPr>
        <w:t>Special Centre for Sanskrit Studies (SCSS)</w:t>
      </w:r>
    </w:p>
    <w:p w:rsidR="00D0587B" w:rsidRDefault="00D0587B" w:rsidP="00BE0B41">
      <w:pPr>
        <w:pStyle w:val="NoSpacing"/>
        <w:rPr>
          <w:sz w:val="24"/>
          <w:szCs w:val="24"/>
        </w:rPr>
      </w:pPr>
      <w:r w:rsidRPr="00E6798D">
        <w:rPr>
          <w:sz w:val="24"/>
          <w:szCs w:val="24"/>
        </w:rPr>
        <w:sym w:font="Wingdings" w:char="F06C"/>
      </w:r>
      <w:r w:rsidRPr="00E6798D">
        <w:rPr>
          <w:sz w:val="24"/>
          <w:szCs w:val="24"/>
        </w:rPr>
        <w:t xml:space="preserve">  </w:t>
      </w:r>
      <w:r>
        <w:rPr>
          <w:sz w:val="24"/>
          <w:szCs w:val="24"/>
        </w:rPr>
        <w:t xml:space="preserve"> </w:t>
      </w:r>
      <w:r w:rsidRPr="00E6798D">
        <w:rPr>
          <w:sz w:val="24"/>
          <w:szCs w:val="24"/>
        </w:rPr>
        <w:t>Special Centre for Nano Sciences (SCNS)</w:t>
      </w:r>
    </w:p>
    <w:p w:rsidR="00D0587B" w:rsidRPr="00F85891" w:rsidRDefault="00D0587B" w:rsidP="00F85891">
      <w:pPr>
        <w:pStyle w:val="NoSpacing"/>
        <w:ind w:left="360"/>
        <w:rPr>
          <w:sz w:val="18"/>
          <w:szCs w:val="24"/>
        </w:rPr>
      </w:pPr>
    </w:p>
    <w:p w:rsidR="00D0587B" w:rsidRPr="00E6798D" w:rsidRDefault="00D0587B" w:rsidP="00B843BA">
      <w:pPr>
        <w:pStyle w:val="NoSpacing"/>
        <w:ind w:left="360"/>
        <w:rPr>
          <w:sz w:val="24"/>
          <w:szCs w:val="24"/>
        </w:rPr>
      </w:pPr>
      <w:r w:rsidRPr="00C73B10">
        <w:rPr>
          <w:sz w:val="24"/>
          <w:szCs w:val="24"/>
        </w:rPr>
        <w:t>An</w:t>
      </w:r>
      <w:r>
        <w:rPr>
          <w:sz w:val="24"/>
          <w:szCs w:val="24"/>
        </w:rPr>
        <w:t xml:space="preserve"> </w:t>
      </w:r>
      <w:r w:rsidRPr="00734505">
        <w:rPr>
          <w:b/>
          <w:sz w:val="24"/>
          <w:szCs w:val="24"/>
          <w:u w:val="single"/>
        </w:rPr>
        <w:t>organizational chart</w:t>
      </w:r>
      <w:r>
        <w:rPr>
          <w:sz w:val="24"/>
          <w:szCs w:val="24"/>
        </w:rPr>
        <w:t xml:space="preserve"> of the University is at </w:t>
      </w:r>
      <w:r w:rsidRPr="00ED60B0">
        <w:rPr>
          <w:b/>
          <w:sz w:val="24"/>
          <w:szCs w:val="24"/>
          <w:u w:val="single"/>
        </w:rPr>
        <w:t>Annexure – I</w:t>
      </w:r>
      <w:r>
        <w:rPr>
          <w:b/>
          <w:sz w:val="24"/>
          <w:szCs w:val="24"/>
        </w:rPr>
        <w:t>.</w:t>
      </w:r>
    </w:p>
    <w:p w:rsidR="00D0587B" w:rsidRDefault="00D0587B" w:rsidP="00600EFD">
      <w:pPr>
        <w:pStyle w:val="ListParagraph"/>
        <w:tabs>
          <w:tab w:val="left" w:pos="720"/>
        </w:tabs>
        <w:spacing w:after="0" w:line="240" w:lineRule="auto"/>
        <w:ind w:hanging="990"/>
        <w:jc w:val="both"/>
        <w:rPr>
          <w:rFonts w:ascii="Times New Roman" w:hAnsi="Times New Roman"/>
          <w:sz w:val="24"/>
          <w:szCs w:val="24"/>
        </w:rPr>
      </w:pPr>
    </w:p>
    <w:p w:rsidR="00D0587B" w:rsidRPr="000263F5" w:rsidRDefault="00D0587B" w:rsidP="00600EFD">
      <w:pPr>
        <w:pStyle w:val="ListParagraph"/>
        <w:tabs>
          <w:tab w:val="left" w:pos="720"/>
        </w:tabs>
        <w:spacing w:after="0" w:line="240" w:lineRule="auto"/>
        <w:ind w:hanging="990"/>
        <w:jc w:val="both"/>
        <w:rPr>
          <w:rFonts w:ascii="Times New Roman" w:hAnsi="Times New Roman"/>
          <w:sz w:val="14"/>
          <w:szCs w:val="24"/>
        </w:rPr>
      </w:pPr>
    </w:p>
    <w:p w:rsidR="00D0587B" w:rsidRDefault="00D0587B" w:rsidP="00600EFD">
      <w:pPr>
        <w:pStyle w:val="ListParagraph"/>
        <w:tabs>
          <w:tab w:val="left" w:pos="720"/>
        </w:tabs>
        <w:spacing w:after="0" w:line="240" w:lineRule="auto"/>
        <w:ind w:hanging="720"/>
        <w:jc w:val="both"/>
        <w:rPr>
          <w:rFonts w:ascii="Times New Roman" w:hAnsi="Times New Roman"/>
          <w:b/>
          <w:sz w:val="24"/>
          <w:szCs w:val="24"/>
        </w:rPr>
      </w:pPr>
      <w:r>
        <w:rPr>
          <w:rFonts w:ascii="Times New Roman" w:hAnsi="Times New Roman"/>
          <w:b/>
          <w:sz w:val="24"/>
          <w:szCs w:val="24"/>
        </w:rPr>
        <w:t>Q. (2)</w:t>
      </w:r>
      <w:r>
        <w:rPr>
          <w:rFonts w:ascii="Times New Roman" w:hAnsi="Times New Roman"/>
          <w:b/>
          <w:sz w:val="24"/>
          <w:szCs w:val="24"/>
        </w:rPr>
        <w:tab/>
        <w:t>Please give salient features of the Central Educational Institutions (Reservation in Admission) Act, 2006;</w:t>
      </w:r>
    </w:p>
    <w:p w:rsidR="00D0587B" w:rsidRPr="00B763BE" w:rsidRDefault="00D0587B" w:rsidP="00600EFD">
      <w:pPr>
        <w:pStyle w:val="ListParagraph"/>
        <w:tabs>
          <w:tab w:val="left" w:pos="720"/>
        </w:tabs>
        <w:spacing w:after="0" w:line="240" w:lineRule="auto"/>
        <w:ind w:hanging="720"/>
        <w:jc w:val="both"/>
        <w:rPr>
          <w:rFonts w:ascii="Times New Roman" w:hAnsi="Times New Roman"/>
          <w:b/>
          <w:sz w:val="24"/>
          <w:szCs w:val="24"/>
        </w:rPr>
      </w:pPr>
    </w:p>
    <w:p w:rsidR="00D0587B" w:rsidRDefault="00D0587B" w:rsidP="001845C1">
      <w:pPr>
        <w:pStyle w:val="ListParagraph"/>
        <w:tabs>
          <w:tab w:val="left" w:pos="720"/>
          <w:tab w:val="left" w:pos="6112"/>
        </w:tabs>
        <w:spacing w:after="0" w:line="240" w:lineRule="auto"/>
        <w:ind w:hanging="900"/>
        <w:jc w:val="both"/>
        <w:rPr>
          <w:rFonts w:ascii="Times New Roman" w:hAnsi="Times New Roman"/>
          <w:sz w:val="24"/>
          <w:szCs w:val="24"/>
        </w:rPr>
      </w:pPr>
      <w:r>
        <w:rPr>
          <w:rFonts w:ascii="Times New Roman" w:hAnsi="Times New Roman"/>
          <w:sz w:val="24"/>
          <w:szCs w:val="24"/>
        </w:rPr>
        <w:t xml:space="preserve">Ans. (2) </w:t>
      </w:r>
      <w:r>
        <w:rPr>
          <w:rFonts w:ascii="Times New Roman" w:hAnsi="Times New Roman"/>
          <w:sz w:val="24"/>
          <w:szCs w:val="24"/>
        </w:rPr>
        <w:tab/>
        <w:t>Not Applicable (To be provided by the MHRD).</w:t>
      </w:r>
    </w:p>
    <w:p w:rsidR="00D0587B" w:rsidRPr="00A80FF5" w:rsidRDefault="00D0587B" w:rsidP="00600EFD">
      <w:pPr>
        <w:pStyle w:val="ListParagraph"/>
        <w:tabs>
          <w:tab w:val="left" w:pos="720"/>
          <w:tab w:val="left" w:pos="6112"/>
        </w:tabs>
        <w:spacing w:after="0" w:line="240" w:lineRule="auto"/>
        <w:ind w:hanging="900"/>
        <w:jc w:val="both"/>
        <w:rPr>
          <w:rFonts w:ascii="Times New Roman" w:hAnsi="Times New Roman"/>
          <w:sz w:val="24"/>
          <w:szCs w:val="24"/>
        </w:rPr>
      </w:pPr>
    </w:p>
    <w:p w:rsidR="00D0587B" w:rsidRDefault="00D0587B" w:rsidP="00600EFD">
      <w:pPr>
        <w:pStyle w:val="ListParagraph"/>
        <w:tabs>
          <w:tab w:val="left" w:pos="720"/>
          <w:tab w:val="left" w:pos="8385"/>
        </w:tabs>
        <w:spacing w:after="0" w:line="240" w:lineRule="auto"/>
        <w:ind w:hanging="990"/>
        <w:jc w:val="both"/>
        <w:rPr>
          <w:rFonts w:ascii="Times New Roman" w:hAnsi="Times New Roman"/>
          <w:b/>
          <w:sz w:val="24"/>
          <w:szCs w:val="24"/>
        </w:rPr>
      </w:pPr>
      <w:r>
        <w:rPr>
          <w:rFonts w:ascii="Times New Roman" w:hAnsi="Times New Roman"/>
          <w:b/>
          <w:sz w:val="24"/>
          <w:szCs w:val="24"/>
        </w:rPr>
        <w:t xml:space="preserve">    Q. (3)</w:t>
      </w:r>
      <w:r>
        <w:rPr>
          <w:rFonts w:ascii="Times New Roman" w:hAnsi="Times New Roman"/>
          <w:b/>
          <w:sz w:val="24"/>
          <w:szCs w:val="24"/>
        </w:rPr>
        <w:tab/>
        <w:t>Please furnish copies of the Presidential directives and other guidelines issued to Universities by M/o HRD/DOPT with regard to implementation of reservation for OBC students;</w:t>
      </w:r>
      <w:r>
        <w:rPr>
          <w:rFonts w:ascii="Times New Roman" w:hAnsi="Times New Roman"/>
          <w:b/>
          <w:sz w:val="24"/>
          <w:szCs w:val="24"/>
        </w:rPr>
        <w:tab/>
      </w:r>
    </w:p>
    <w:p w:rsidR="00D0587B" w:rsidRDefault="00D0587B" w:rsidP="00600EFD">
      <w:pPr>
        <w:pStyle w:val="ListParagraph"/>
        <w:tabs>
          <w:tab w:val="left" w:pos="720"/>
        </w:tabs>
        <w:spacing w:after="0" w:line="240" w:lineRule="auto"/>
        <w:ind w:hanging="990"/>
        <w:jc w:val="both"/>
        <w:rPr>
          <w:rFonts w:ascii="Times New Roman" w:hAnsi="Times New Roman"/>
          <w:b/>
          <w:sz w:val="24"/>
          <w:szCs w:val="24"/>
        </w:rPr>
      </w:pPr>
    </w:p>
    <w:p w:rsidR="00D0587B" w:rsidRDefault="00D0587B" w:rsidP="00600EFD">
      <w:pPr>
        <w:pStyle w:val="ListParagraph"/>
        <w:tabs>
          <w:tab w:val="left" w:pos="720"/>
        </w:tabs>
        <w:spacing w:after="0" w:line="240" w:lineRule="auto"/>
        <w:ind w:hanging="990"/>
        <w:jc w:val="both"/>
        <w:rPr>
          <w:rFonts w:ascii="Times New Roman" w:hAnsi="Times New Roman"/>
          <w:sz w:val="24"/>
          <w:szCs w:val="24"/>
        </w:rPr>
      </w:pPr>
      <w:r>
        <w:rPr>
          <w:rFonts w:ascii="Times New Roman" w:hAnsi="Times New Roman"/>
          <w:sz w:val="24"/>
          <w:szCs w:val="24"/>
        </w:rPr>
        <w:t xml:space="preserve">Ans. (3) </w:t>
      </w:r>
      <w:r>
        <w:rPr>
          <w:rFonts w:ascii="Times New Roman" w:hAnsi="Times New Roman"/>
          <w:sz w:val="24"/>
          <w:szCs w:val="24"/>
        </w:rPr>
        <w:tab/>
        <w:t>Not Applicable (To be provided by the MHRD).</w:t>
      </w:r>
    </w:p>
    <w:p w:rsidR="00D0587B" w:rsidRDefault="00D0587B" w:rsidP="00600EFD">
      <w:pPr>
        <w:pStyle w:val="ListParagraph"/>
        <w:tabs>
          <w:tab w:val="left" w:pos="720"/>
        </w:tabs>
        <w:spacing w:after="0" w:line="240" w:lineRule="auto"/>
        <w:ind w:hanging="990"/>
        <w:jc w:val="both"/>
        <w:rPr>
          <w:rFonts w:ascii="Times New Roman" w:hAnsi="Times New Roman"/>
          <w:sz w:val="24"/>
          <w:szCs w:val="24"/>
        </w:rPr>
      </w:pPr>
    </w:p>
    <w:p w:rsidR="00D0587B" w:rsidRDefault="00D0587B" w:rsidP="00517FB4">
      <w:pPr>
        <w:pStyle w:val="ListParagraph"/>
        <w:tabs>
          <w:tab w:val="left" w:pos="720"/>
        </w:tabs>
        <w:spacing w:after="0" w:line="240" w:lineRule="auto"/>
        <w:ind w:hanging="990"/>
        <w:jc w:val="both"/>
        <w:rPr>
          <w:rFonts w:ascii="Times New Roman" w:hAnsi="Times New Roman"/>
          <w:b/>
          <w:sz w:val="24"/>
          <w:szCs w:val="24"/>
        </w:rPr>
      </w:pPr>
      <w:r>
        <w:rPr>
          <w:rFonts w:ascii="Times New Roman" w:hAnsi="Times New Roman"/>
          <w:b/>
          <w:sz w:val="24"/>
          <w:szCs w:val="24"/>
        </w:rPr>
        <w:t xml:space="preserve">    Q. (4)</w:t>
      </w:r>
      <w:r>
        <w:rPr>
          <w:rFonts w:ascii="Times New Roman" w:hAnsi="Times New Roman"/>
          <w:b/>
          <w:sz w:val="24"/>
          <w:szCs w:val="24"/>
        </w:rPr>
        <w:tab/>
        <w:t xml:space="preserve">What is the mechanism in your University for implementing the orders of Government of </w:t>
      </w:r>
      <w:smartTag w:uri="urn:schemas-microsoft-com:office:smarttags" w:element="PlaceType">
        <w:smartTag w:uri="urn:schemas-microsoft-com:office:smarttags" w:element="place">
          <w:smartTag w:uri="urn:schemas-microsoft-com:office:smarttags" w:element="country-region">
            <w:r>
              <w:rPr>
                <w:rFonts w:ascii="Times New Roman" w:hAnsi="Times New Roman"/>
                <w:b/>
                <w:sz w:val="24"/>
                <w:szCs w:val="24"/>
              </w:rPr>
              <w:t>India</w:t>
            </w:r>
          </w:smartTag>
        </w:smartTag>
      </w:smartTag>
      <w:r>
        <w:rPr>
          <w:rFonts w:ascii="Times New Roman" w:hAnsi="Times New Roman"/>
          <w:b/>
          <w:sz w:val="24"/>
          <w:szCs w:val="24"/>
        </w:rPr>
        <w:t xml:space="preserve"> with regard to reservation for OBCs students in your these Universities;</w:t>
      </w:r>
    </w:p>
    <w:p w:rsidR="00D0587B" w:rsidRDefault="00D0587B" w:rsidP="00517FB4">
      <w:pPr>
        <w:pStyle w:val="ListParagraph"/>
        <w:tabs>
          <w:tab w:val="left" w:pos="720"/>
        </w:tabs>
        <w:spacing w:after="0" w:line="240" w:lineRule="auto"/>
        <w:ind w:hanging="990"/>
        <w:jc w:val="both"/>
        <w:rPr>
          <w:rFonts w:ascii="Times New Roman" w:hAnsi="Times New Roman"/>
          <w:b/>
          <w:sz w:val="24"/>
          <w:szCs w:val="24"/>
        </w:rPr>
      </w:pPr>
    </w:p>
    <w:p w:rsidR="00D0587B" w:rsidRPr="00157846" w:rsidRDefault="00D0587B" w:rsidP="00517FB4">
      <w:pPr>
        <w:pStyle w:val="ListParagraph"/>
        <w:tabs>
          <w:tab w:val="left" w:pos="720"/>
        </w:tabs>
        <w:spacing w:after="0" w:line="240" w:lineRule="auto"/>
        <w:ind w:hanging="990"/>
        <w:jc w:val="both"/>
        <w:rPr>
          <w:rFonts w:ascii="Times New Roman" w:hAnsi="Times New Roman"/>
          <w:b/>
          <w:sz w:val="24"/>
          <w:szCs w:val="24"/>
        </w:rPr>
      </w:pPr>
      <w:r>
        <w:rPr>
          <w:rFonts w:ascii="Times New Roman" w:hAnsi="Times New Roman"/>
          <w:sz w:val="24"/>
          <w:szCs w:val="24"/>
        </w:rPr>
        <w:t xml:space="preserve">Ans. (4) </w:t>
      </w:r>
      <w:r>
        <w:rPr>
          <w:rFonts w:ascii="Times New Roman" w:hAnsi="Times New Roman"/>
          <w:sz w:val="24"/>
          <w:szCs w:val="24"/>
        </w:rPr>
        <w:tab/>
      </w:r>
      <w:r w:rsidRPr="00157846">
        <w:rPr>
          <w:rFonts w:ascii="Times New Roman" w:hAnsi="Times New Roman"/>
          <w:sz w:val="24"/>
          <w:szCs w:val="24"/>
        </w:rPr>
        <w:t>The Standing Committee on Admissions consisting of Director of Admissions (one of the senior faculty members of the University), all Deans of Schools of Studies, Dean of Students,  representatives of Equal Opportunity Office , representatives of JNU Teachers Association and JNU Students Union, constituted by the Academic Council of the University considers all matter of Admission including the proposal received from the Govt. of India with regard to reservation for OBC. The recommendations of the Committee on Admissions are placed before the Academic Council of the University for consideration.</w:t>
      </w:r>
    </w:p>
    <w:p w:rsidR="00D0587B" w:rsidRDefault="00D0587B" w:rsidP="006B7D7C">
      <w:pPr>
        <w:pStyle w:val="ListParagraph"/>
        <w:tabs>
          <w:tab w:val="left" w:pos="720"/>
        </w:tabs>
        <w:spacing w:after="0" w:line="240" w:lineRule="auto"/>
        <w:ind w:hanging="1170"/>
        <w:jc w:val="both"/>
        <w:rPr>
          <w:rFonts w:ascii="Times New Roman" w:hAnsi="Times New Roman"/>
          <w:b/>
          <w:sz w:val="24"/>
          <w:szCs w:val="24"/>
        </w:rPr>
      </w:pPr>
      <w:r w:rsidRPr="006B7D7C">
        <w:rPr>
          <w:rFonts w:ascii="Times New Roman" w:hAnsi="Times New Roman"/>
          <w:b/>
          <w:sz w:val="24"/>
          <w:szCs w:val="24"/>
        </w:rPr>
        <w:t>Q. (5) (a)</w:t>
      </w:r>
      <w:r>
        <w:rPr>
          <w:rFonts w:ascii="Times New Roman" w:hAnsi="Times New Roman"/>
          <w:b/>
          <w:sz w:val="24"/>
          <w:szCs w:val="24"/>
        </w:rPr>
        <w:tab/>
      </w:r>
      <w:r w:rsidRPr="00E06984">
        <w:rPr>
          <w:rFonts w:ascii="Times New Roman" w:hAnsi="Times New Roman"/>
          <w:b/>
          <w:sz w:val="24"/>
          <w:szCs w:val="24"/>
        </w:rPr>
        <w:t>Please furnish a detailed note showing actual number of OBC students given admission and their percentage in these Universities from the year 2009 till date, year-wise; and</w:t>
      </w:r>
    </w:p>
    <w:p w:rsidR="00D0587B" w:rsidRDefault="00D0587B" w:rsidP="006B7D7C">
      <w:pPr>
        <w:pStyle w:val="ListParagraph"/>
        <w:tabs>
          <w:tab w:val="left" w:pos="720"/>
        </w:tabs>
        <w:spacing w:after="0" w:line="240" w:lineRule="auto"/>
        <w:ind w:hanging="1170"/>
        <w:jc w:val="both"/>
        <w:rPr>
          <w:rFonts w:ascii="Times New Roman" w:hAnsi="Times New Roman"/>
          <w:b/>
          <w:sz w:val="24"/>
          <w:szCs w:val="24"/>
        </w:rPr>
      </w:pPr>
    </w:p>
    <w:p w:rsidR="00D0587B" w:rsidRDefault="00D0587B" w:rsidP="00B6397F">
      <w:pPr>
        <w:pStyle w:val="ListParagraph"/>
        <w:tabs>
          <w:tab w:val="left" w:pos="720"/>
        </w:tabs>
        <w:spacing w:after="0" w:line="240" w:lineRule="auto"/>
        <w:ind w:hanging="1350"/>
        <w:jc w:val="both"/>
        <w:rPr>
          <w:rFonts w:ascii="Times New Roman" w:hAnsi="Times New Roman"/>
          <w:sz w:val="24"/>
          <w:szCs w:val="24"/>
        </w:rPr>
      </w:pPr>
      <w:r w:rsidRPr="00FD6453">
        <w:rPr>
          <w:rFonts w:ascii="Times New Roman" w:hAnsi="Times New Roman"/>
          <w:sz w:val="24"/>
          <w:szCs w:val="24"/>
        </w:rPr>
        <w:t>Ans.</w:t>
      </w:r>
      <w:r>
        <w:rPr>
          <w:rFonts w:ascii="Times New Roman" w:hAnsi="Times New Roman"/>
          <w:sz w:val="24"/>
          <w:szCs w:val="24"/>
        </w:rPr>
        <w:t xml:space="preserve"> (5)</w:t>
      </w:r>
      <w:r w:rsidRPr="00FD6453">
        <w:rPr>
          <w:rFonts w:ascii="Times New Roman" w:hAnsi="Times New Roman"/>
          <w:sz w:val="24"/>
          <w:szCs w:val="24"/>
        </w:rPr>
        <w:t xml:space="preserve"> (</w:t>
      </w:r>
      <w:r>
        <w:rPr>
          <w:rFonts w:ascii="Times New Roman" w:hAnsi="Times New Roman"/>
          <w:sz w:val="24"/>
          <w:szCs w:val="24"/>
        </w:rPr>
        <w:t>a</w:t>
      </w:r>
      <w:r w:rsidRPr="00FD6453">
        <w:rPr>
          <w:rFonts w:ascii="Times New Roman" w:hAnsi="Times New Roman"/>
          <w:sz w:val="24"/>
          <w:szCs w:val="24"/>
        </w:rPr>
        <w:t xml:space="preserve">) </w:t>
      </w:r>
      <w:r>
        <w:rPr>
          <w:rFonts w:ascii="Times New Roman" w:hAnsi="Times New Roman"/>
          <w:sz w:val="24"/>
          <w:szCs w:val="24"/>
        </w:rPr>
        <w:tab/>
      </w:r>
      <w:r w:rsidRPr="009C1F21">
        <w:rPr>
          <w:rFonts w:ascii="Times New Roman" w:hAnsi="Times New Roman"/>
          <w:sz w:val="24"/>
          <w:szCs w:val="24"/>
        </w:rPr>
        <w:t>A statement showing the actual number of OBC students given admission and their percentage from the year 2009 to 2012, year-wise, is enclosed</w:t>
      </w:r>
      <w:r>
        <w:rPr>
          <w:rFonts w:ascii="Times New Roman" w:hAnsi="Times New Roman"/>
          <w:sz w:val="24"/>
          <w:szCs w:val="24"/>
        </w:rPr>
        <w:t xml:space="preserve"> at </w:t>
      </w:r>
      <w:r w:rsidRPr="006D5236">
        <w:rPr>
          <w:rFonts w:ascii="Times New Roman" w:hAnsi="Times New Roman"/>
          <w:b/>
          <w:sz w:val="24"/>
          <w:szCs w:val="24"/>
          <w:u w:val="single"/>
        </w:rPr>
        <w:t>Annexure - II</w:t>
      </w:r>
      <w:r w:rsidRPr="009C1F21">
        <w:rPr>
          <w:rFonts w:ascii="Times New Roman" w:hAnsi="Times New Roman"/>
          <w:sz w:val="24"/>
          <w:szCs w:val="24"/>
        </w:rPr>
        <w:t>.</w:t>
      </w:r>
    </w:p>
    <w:p w:rsidR="00D0587B" w:rsidRDefault="00D0587B" w:rsidP="006B7D7C">
      <w:pPr>
        <w:pStyle w:val="ListParagraph"/>
        <w:tabs>
          <w:tab w:val="left" w:pos="720"/>
        </w:tabs>
        <w:spacing w:after="0" w:line="240" w:lineRule="auto"/>
        <w:ind w:hanging="1170"/>
        <w:jc w:val="both"/>
        <w:rPr>
          <w:rFonts w:ascii="Times New Roman" w:hAnsi="Times New Roman"/>
          <w:b/>
          <w:sz w:val="24"/>
          <w:szCs w:val="24"/>
        </w:rPr>
      </w:pPr>
    </w:p>
    <w:p w:rsidR="00D0587B" w:rsidRDefault="00D0587B" w:rsidP="00600EFD">
      <w:pPr>
        <w:pStyle w:val="ListParagraph"/>
        <w:tabs>
          <w:tab w:val="left" w:pos="720"/>
        </w:tabs>
        <w:spacing w:after="0" w:line="240" w:lineRule="auto"/>
        <w:ind w:hanging="990"/>
        <w:jc w:val="both"/>
        <w:rPr>
          <w:rFonts w:ascii="Times New Roman" w:hAnsi="Times New Roman"/>
          <w:b/>
          <w:sz w:val="24"/>
          <w:szCs w:val="24"/>
        </w:rPr>
      </w:pPr>
      <w:r>
        <w:rPr>
          <w:rFonts w:ascii="Times New Roman" w:hAnsi="Times New Roman"/>
          <w:sz w:val="24"/>
          <w:szCs w:val="24"/>
        </w:rPr>
        <w:t xml:space="preserve">        </w:t>
      </w:r>
      <w:r w:rsidRPr="006B7D7C">
        <w:rPr>
          <w:rFonts w:ascii="Times New Roman" w:hAnsi="Times New Roman"/>
          <w:b/>
          <w:sz w:val="24"/>
          <w:szCs w:val="24"/>
        </w:rPr>
        <w:t xml:space="preserve">(b)   </w:t>
      </w:r>
      <w:r w:rsidRPr="006B7D7C">
        <w:rPr>
          <w:rFonts w:ascii="Times New Roman" w:hAnsi="Times New Roman"/>
          <w:b/>
          <w:sz w:val="24"/>
          <w:szCs w:val="24"/>
        </w:rPr>
        <w:tab/>
      </w:r>
      <w:r>
        <w:rPr>
          <w:rFonts w:ascii="Times New Roman" w:hAnsi="Times New Roman"/>
          <w:b/>
          <w:sz w:val="24"/>
          <w:szCs w:val="24"/>
        </w:rPr>
        <w:t>Whether the quota of OBC students were actually filled during all these years?</w:t>
      </w:r>
    </w:p>
    <w:p w:rsidR="00D0587B" w:rsidRDefault="00D0587B" w:rsidP="00600EFD">
      <w:pPr>
        <w:pStyle w:val="ListParagraph"/>
        <w:tabs>
          <w:tab w:val="left" w:pos="720"/>
        </w:tabs>
        <w:spacing w:after="0" w:line="240" w:lineRule="auto"/>
        <w:ind w:hanging="990"/>
        <w:jc w:val="both"/>
        <w:rPr>
          <w:rFonts w:ascii="Times New Roman" w:hAnsi="Times New Roman"/>
          <w:b/>
          <w:sz w:val="24"/>
          <w:szCs w:val="24"/>
        </w:rPr>
      </w:pPr>
    </w:p>
    <w:p w:rsidR="00D0587B" w:rsidRDefault="00D0587B" w:rsidP="00B6397F">
      <w:pPr>
        <w:pStyle w:val="ListParagraph"/>
        <w:tabs>
          <w:tab w:val="left" w:pos="720"/>
        </w:tabs>
        <w:spacing w:after="0" w:line="240" w:lineRule="auto"/>
        <w:ind w:hanging="1350"/>
        <w:jc w:val="both"/>
        <w:rPr>
          <w:rFonts w:ascii="Times New Roman" w:hAnsi="Times New Roman"/>
          <w:sz w:val="24"/>
        </w:rPr>
      </w:pPr>
      <w:r w:rsidRPr="00FD6453">
        <w:rPr>
          <w:rFonts w:ascii="Times New Roman" w:hAnsi="Times New Roman"/>
          <w:sz w:val="24"/>
          <w:szCs w:val="24"/>
        </w:rPr>
        <w:t>Ans.</w:t>
      </w:r>
      <w:r>
        <w:rPr>
          <w:rFonts w:ascii="Times New Roman" w:hAnsi="Times New Roman"/>
          <w:sz w:val="24"/>
          <w:szCs w:val="24"/>
        </w:rPr>
        <w:t xml:space="preserve"> (5)</w:t>
      </w:r>
      <w:r w:rsidRPr="00FD6453">
        <w:rPr>
          <w:rFonts w:ascii="Times New Roman" w:hAnsi="Times New Roman"/>
          <w:sz w:val="24"/>
          <w:szCs w:val="24"/>
        </w:rPr>
        <w:t xml:space="preserve"> (</w:t>
      </w:r>
      <w:r>
        <w:rPr>
          <w:rFonts w:ascii="Times New Roman" w:hAnsi="Times New Roman"/>
          <w:sz w:val="24"/>
          <w:szCs w:val="24"/>
        </w:rPr>
        <w:t>b</w:t>
      </w:r>
      <w:r w:rsidRPr="00FD6453">
        <w:rPr>
          <w:rFonts w:ascii="Times New Roman" w:hAnsi="Times New Roman"/>
          <w:sz w:val="24"/>
          <w:szCs w:val="24"/>
        </w:rPr>
        <w:t xml:space="preserve">) </w:t>
      </w:r>
      <w:r>
        <w:rPr>
          <w:rFonts w:ascii="Times New Roman" w:hAnsi="Times New Roman"/>
          <w:sz w:val="24"/>
          <w:szCs w:val="24"/>
        </w:rPr>
        <w:tab/>
      </w:r>
      <w:r w:rsidRPr="002E496F">
        <w:rPr>
          <w:rFonts w:ascii="Times New Roman" w:hAnsi="Times New Roman"/>
          <w:sz w:val="24"/>
        </w:rPr>
        <w:t>As may be seen from the statement, the full quota of 27% for OBC students could not be filled up, although the OBC students were offered admission under reservation quota.</w:t>
      </w:r>
    </w:p>
    <w:p w:rsidR="00D0587B" w:rsidRDefault="00D0587B" w:rsidP="00B6397F">
      <w:pPr>
        <w:pStyle w:val="ListParagraph"/>
        <w:tabs>
          <w:tab w:val="left" w:pos="720"/>
        </w:tabs>
        <w:spacing w:after="0" w:line="240" w:lineRule="auto"/>
        <w:ind w:hanging="1350"/>
        <w:jc w:val="both"/>
        <w:rPr>
          <w:rFonts w:ascii="Times New Roman" w:hAnsi="Times New Roman"/>
          <w:sz w:val="24"/>
          <w:szCs w:val="24"/>
        </w:rPr>
      </w:pPr>
    </w:p>
    <w:p w:rsidR="00D0587B" w:rsidRDefault="00D0587B" w:rsidP="009C1F21">
      <w:pPr>
        <w:pStyle w:val="ListParagraph"/>
        <w:tabs>
          <w:tab w:val="left" w:pos="720"/>
        </w:tabs>
        <w:spacing w:after="0" w:line="240" w:lineRule="auto"/>
        <w:ind w:hanging="990"/>
        <w:jc w:val="both"/>
        <w:rPr>
          <w:rFonts w:ascii="Times New Roman" w:hAnsi="Times New Roman"/>
          <w:b/>
          <w:sz w:val="24"/>
          <w:szCs w:val="24"/>
        </w:rPr>
      </w:pPr>
      <w:r>
        <w:rPr>
          <w:rFonts w:ascii="Times New Roman" w:hAnsi="Times New Roman"/>
          <w:b/>
          <w:sz w:val="24"/>
          <w:szCs w:val="24"/>
        </w:rPr>
        <w:t xml:space="preserve">        (c)</w:t>
      </w:r>
      <w:r>
        <w:rPr>
          <w:rFonts w:ascii="Times New Roman" w:hAnsi="Times New Roman"/>
          <w:b/>
          <w:sz w:val="24"/>
          <w:szCs w:val="24"/>
        </w:rPr>
        <w:tab/>
        <w:t>If not the reasons, due to which the stipulated 27% reservation was not achieved and steps taken/proposed to be taken to increase the intake of OBC students as per reservation norms.</w:t>
      </w:r>
      <w:r w:rsidRPr="006B7D7C">
        <w:rPr>
          <w:rFonts w:ascii="Times New Roman" w:hAnsi="Times New Roman"/>
          <w:b/>
          <w:sz w:val="24"/>
          <w:szCs w:val="24"/>
        </w:rPr>
        <w:tab/>
      </w:r>
    </w:p>
    <w:p w:rsidR="00D0587B" w:rsidRDefault="00D0587B" w:rsidP="009C1F21">
      <w:pPr>
        <w:pStyle w:val="ListParagraph"/>
        <w:tabs>
          <w:tab w:val="left" w:pos="720"/>
        </w:tabs>
        <w:spacing w:after="0" w:line="240" w:lineRule="auto"/>
        <w:ind w:hanging="990"/>
        <w:jc w:val="both"/>
        <w:rPr>
          <w:rFonts w:ascii="Times New Roman" w:hAnsi="Times New Roman"/>
          <w:b/>
          <w:sz w:val="24"/>
          <w:szCs w:val="24"/>
        </w:rPr>
      </w:pPr>
    </w:p>
    <w:p w:rsidR="00D0587B" w:rsidRDefault="00D0587B" w:rsidP="00903261">
      <w:pPr>
        <w:spacing w:after="0"/>
        <w:ind w:left="720" w:hanging="1350"/>
        <w:jc w:val="both"/>
        <w:rPr>
          <w:sz w:val="26"/>
        </w:rPr>
      </w:pPr>
      <w:r w:rsidRPr="00FD6453">
        <w:rPr>
          <w:rFonts w:ascii="Times New Roman" w:hAnsi="Times New Roman"/>
          <w:sz w:val="24"/>
          <w:szCs w:val="24"/>
        </w:rPr>
        <w:t>Ans.</w:t>
      </w:r>
      <w:r>
        <w:rPr>
          <w:rFonts w:ascii="Times New Roman" w:hAnsi="Times New Roman"/>
          <w:sz w:val="24"/>
          <w:szCs w:val="24"/>
        </w:rPr>
        <w:t xml:space="preserve"> (5)</w:t>
      </w:r>
      <w:r w:rsidRPr="00FD6453">
        <w:rPr>
          <w:rFonts w:ascii="Times New Roman" w:hAnsi="Times New Roman"/>
          <w:sz w:val="24"/>
          <w:szCs w:val="24"/>
        </w:rPr>
        <w:t xml:space="preserve"> (</w:t>
      </w:r>
      <w:r>
        <w:rPr>
          <w:rFonts w:ascii="Times New Roman" w:hAnsi="Times New Roman"/>
          <w:sz w:val="24"/>
          <w:szCs w:val="24"/>
        </w:rPr>
        <w:t>c</w:t>
      </w:r>
      <w:r w:rsidRPr="00FD6453">
        <w:rPr>
          <w:rFonts w:ascii="Times New Roman" w:hAnsi="Times New Roman"/>
          <w:sz w:val="24"/>
          <w:szCs w:val="24"/>
        </w:rPr>
        <w:t>)</w:t>
      </w:r>
      <w:r>
        <w:rPr>
          <w:rFonts w:ascii="Times New Roman" w:hAnsi="Times New Roman"/>
          <w:sz w:val="24"/>
          <w:szCs w:val="24"/>
        </w:rPr>
        <w:tab/>
      </w:r>
      <w:r w:rsidRPr="00A5600B">
        <w:rPr>
          <w:rFonts w:ascii="Times New Roman" w:hAnsi="Times New Roman"/>
          <w:sz w:val="24"/>
        </w:rPr>
        <w:t>27% reservation quota for OBC candidates could not be filled up as the  OBC candidates who appeared in the entrance examination for admission to various programmes of study could not secure the minimum required marks prescribed for the OBC category for admission.</w:t>
      </w:r>
    </w:p>
    <w:p w:rsidR="00D0587B" w:rsidRDefault="00D0587B" w:rsidP="00903261">
      <w:pPr>
        <w:pStyle w:val="ListParagraph"/>
        <w:tabs>
          <w:tab w:val="left" w:pos="720"/>
        </w:tabs>
        <w:spacing w:after="0" w:line="240" w:lineRule="auto"/>
        <w:ind w:hanging="1350"/>
        <w:jc w:val="both"/>
        <w:rPr>
          <w:rFonts w:ascii="Times New Roman" w:hAnsi="Times New Roman"/>
          <w:b/>
          <w:sz w:val="24"/>
          <w:szCs w:val="24"/>
        </w:rPr>
      </w:pPr>
    </w:p>
    <w:p w:rsidR="00D0587B" w:rsidRDefault="00D0587B" w:rsidP="008B760C">
      <w:pPr>
        <w:pStyle w:val="ListParagraph"/>
        <w:tabs>
          <w:tab w:val="left" w:pos="720"/>
        </w:tabs>
        <w:spacing w:after="0" w:line="240" w:lineRule="auto"/>
        <w:ind w:hanging="990"/>
        <w:jc w:val="both"/>
        <w:rPr>
          <w:rFonts w:ascii="Times New Roman" w:hAnsi="Times New Roman"/>
          <w:b/>
          <w:sz w:val="24"/>
          <w:szCs w:val="24"/>
        </w:rPr>
      </w:pPr>
      <w:r>
        <w:rPr>
          <w:rFonts w:ascii="Times New Roman" w:hAnsi="Times New Roman"/>
          <w:b/>
          <w:sz w:val="24"/>
          <w:szCs w:val="24"/>
        </w:rPr>
        <w:t xml:space="preserve">   </w:t>
      </w:r>
      <w:r w:rsidRPr="002F0AE2">
        <w:rPr>
          <w:rFonts w:ascii="Times New Roman" w:hAnsi="Times New Roman"/>
          <w:b/>
          <w:sz w:val="24"/>
          <w:szCs w:val="24"/>
        </w:rPr>
        <w:t>Q. (6)</w:t>
      </w:r>
      <w:r>
        <w:rPr>
          <w:rFonts w:ascii="Times New Roman" w:hAnsi="Times New Roman"/>
          <w:b/>
          <w:sz w:val="24"/>
          <w:szCs w:val="24"/>
        </w:rPr>
        <w:tab/>
        <w:t>What welfare measures have been taken for OBC students?</w:t>
      </w:r>
    </w:p>
    <w:p w:rsidR="00D0587B" w:rsidRDefault="00D0587B" w:rsidP="008B760C">
      <w:pPr>
        <w:pStyle w:val="ListParagraph"/>
        <w:tabs>
          <w:tab w:val="left" w:pos="720"/>
        </w:tabs>
        <w:spacing w:after="0" w:line="240" w:lineRule="auto"/>
        <w:ind w:hanging="990"/>
        <w:jc w:val="both"/>
        <w:rPr>
          <w:rFonts w:ascii="Times New Roman" w:hAnsi="Times New Roman"/>
          <w:b/>
          <w:sz w:val="24"/>
          <w:szCs w:val="24"/>
        </w:rPr>
      </w:pPr>
    </w:p>
    <w:p w:rsidR="00D0587B" w:rsidRPr="006D5236" w:rsidRDefault="00D0587B" w:rsidP="008B760C">
      <w:pPr>
        <w:pStyle w:val="ListParagraph"/>
        <w:tabs>
          <w:tab w:val="left" w:pos="720"/>
        </w:tabs>
        <w:spacing w:after="0" w:line="240" w:lineRule="auto"/>
        <w:ind w:hanging="990"/>
        <w:jc w:val="both"/>
        <w:rPr>
          <w:rFonts w:ascii="Times New Roman" w:hAnsi="Times New Roman"/>
          <w:sz w:val="24"/>
          <w:szCs w:val="24"/>
          <w:u w:val="single"/>
        </w:rPr>
      </w:pPr>
      <w:r w:rsidRPr="002F0AE2">
        <w:rPr>
          <w:rFonts w:ascii="Times New Roman" w:hAnsi="Times New Roman"/>
          <w:sz w:val="24"/>
          <w:szCs w:val="24"/>
        </w:rPr>
        <w:t>Ans. (6)</w:t>
      </w:r>
      <w:r>
        <w:rPr>
          <w:rFonts w:ascii="Times New Roman" w:hAnsi="Times New Roman"/>
          <w:sz w:val="24"/>
          <w:szCs w:val="24"/>
        </w:rPr>
        <w:tab/>
      </w:r>
      <w:r w:rsidRPr="00BC452D">
        <w:rPr>
          <w:rFonts w:ascii="Times New Roman" w:hAnsi="Times New Roman"/>
          <w:sz w:val="24"/>
          <w:szCs w:val="24"/>
        </w:rPr>
        <w:t xml:space="preserve">The University conducts Remedial Coaching for SC&amp;ST/OBC/Minority students as per UGC scheme. In this regard detailed information may be seen in the </w:t>
      </w:r>
      <w:r w:rsidRPr="006D5236">
        <w:rPr>
          <w:rFonts w:ascii="Times New Roman" w:hAnsi="Times New Roman"/>
          <w:b/>
          <w:sz w:val="24"/>
          <w:szCs w:val="24"/>
          <w:u w:val="single"/>
        </w:rPr>
        <w:t>Annexure - III</w:t>
      </w:r>
      <w:r w:rsidRPr="006D5236">
        <w:rPr>
          <w:rFonts w:ascii="Times New Roman" w:hAnsi="Times New Roman"/>
          <w:sz w:val="24"/>
          <w:szCs w:val="24"/>
          <w:u w:val="single"/>
        </w:rPr>
        <w:t>.</w:t>
      </w:r>
    </w:p>
    <w:p w:rsidR="00D0587B" w:rsidRDefault="00D0587B" w:rsidP="008B760C">
      <w:pPr>
        <w:pStyle w:val="ListParagraph"/>
        <w:tabs>
          <w:tab w:val="left" w:pos="720"/>
        </w:tabs>
        <w:spacing w:after="0" w:line="240" w:lineRule="auto"/>
        <w:ind w:hanging="990"/>
        <w:jc w:val="both"/>
        <w:rPr>
          <w:rFonts w:ascii="Times New Roman" w:hAnsi="Times New Roman"/>
          <w:sz w:val="24"/>
          <w:szCs w:val="24"/>
        </w:rPr>
      </w:pPr>
    </w:p>
    <w:p w:rsidR="00D0587B" w:rsidRDefault="00D0587B" w:rsidP="001772D8">
      <w:pPr>
        <w:pStyle w:val="ListParagraph"/>
        <w:tabs>
          <w:tab w:val="left" w:pos="720"/>
        </w:tabs>
        <w:spacing w:after="0" w:line="240" w:lineRule="auto"/>
        <w:ind w:hanging="990"/>
        <w:jc w:val="both"/>
        <w:rPr>
          <w:rFonts w:ascii="Times New Roman" w:hAnsi="Times New Roman"/>
          <w:b/>
          <w:sz w:val="24"/>
          <w:szCs w:val="24"/>
        </w:rPr>
      </w:pPr>
      <w:r>
        <w:rPr>
          <w:rFonts w:ascii="Times New Roman" w:hAnsi="Times New Roman"/>
          <w:b/>
          <w:sz w:val="24"/>
          <w:szCs w:val="24"/>
        </w:rPr>
        <w:t xml:space="preserve">    </w:t>
      </w:r>
      <w:r w:rsidRPr="002F0AE2">
        <w:rPr>
          <w:rFonts w:ascii="Times New Roman" w:hAnsi="Times New Roman"/>
          <w:b/>
          <w:sz w:val="24"/>
          <w:szCs w:val="24"/>
        </w:rPr>
        <w:t>Q. (7)</w:t>
      </w:r>
      <w:r>
        <w:rPr>
          <w:rFonts w:ascii="Times New Roman" w:hAnsi="Times New Roman"/>
          <w:b/>
          <w:sz w:val="24"/>
          <w:szCs w:val="24"/>
        </w:rPr>
        <w:tab/>
        <w:t xml:space="preserve">What is the monitoring mechanism in your University to ensure that reservation orders of Government of </w:t>
      </w:r>
      <w:smartTag w:uri="urn:schemas-microsoft-com:office:smarttags" w:element="PlaceType">
        <w:smartTag w:uri="urn:schemas-microsoft-com:office:smarttags" w:element="place">
          <w:smartTag w:uri="urn:schemas-microsoft-com:office:smarttags" w:element="country-region">
            <w:r>
              <w:rPr>
                <w:rFonts w:ascii="Times New Roman" w:hAnsi="Times New Roman"/>
                <w:b/>
                <w:sz w:val="24"/>
                <w:szCs w:val="24"/>
              </w:rPr>
              <w:t>India</w:t>
            </w:r>
          </w:smartTag>
        </w:smartTag>
      </w:smartTag>
      <w:r>
        <w:rPr>
          <w:rFonts w:ascii="Times New Roman" w:hAnsi="Times New Roman"/>
          <w:b/>
          <w:sz w:val="24"/>
          <w:szCs w:val="24"/>
        </w:rPr>
        <w:t xml:space="preserve"> with regard to reservation for OBCs students are fully implemented?</w:t>
      </w:r>
    </w:p>
    <w:p w:rsidR="00D0587B" w:rsidRDefault="00D0587B" w:rsidP="001772D8">
      <w:pPr>
        <w:pStyle w:val="ListParagraph"/>
        <w:tabs>
          <w:tab w:val="left" w:pos="720"/>
        </w:tabs>
        <w:spacing w:after="0" w:line="240" w:lineRule="auto"/>
        <w:ind w:hanging="990"/>
        <w:jc w:val="both"/>
        <w:rPr>
          <w:rFonts w:ascii="Times New Roman" w:hAnsi="Times New Roman"/>
          <w:sz w:val="24"/>
          <w:szCs w:val="24"/>
        </w:rPr>
      </w:pPr>
    </w:p>
    <w:p w:rsidR="00D0587B" w:rsidRPr="00B54EEE" w:rsidRDefault="00D0587B" w:rsidP="001772D8">
      <w:pPr>
        <w:pStyle w:val="ListParagraph"/>
        <w:tabs>
          <w:tab w:val="left" w:pos="720"/>
        </w:tabs>
        <w:spacing w:after="0" w:line="240" w:lineRule="auto"/>
        <w:ind w:hanging="990"/>
        <w:jc w:val="both"/>
        <w:rPr>
          <w:rFonts w:ascii="Times New Roman" w:hAnsi="Times New Roman"/>
          <w:b/>
          <w:sz w:val="24"/>
          <w:szCs w:val="24"/>
        </w:rPr>
      </w:pPr>
      <w:r w:rsidRPr="00A1741B">
        <w:rPr>
          <w:rFonts w:ascii="Times New Roman" w:hAnsi="Times New Roman"/>
          <w:sz w:val="24"/>
          <w:szCs w:val="24"/>
        </w:rPr>
        <w:t>Ans. (7)</w:t>
      </w:r>
      <w:r>
        <w:rPr>
          <w:rFonts w:ascii="Times New Roman" w:hAnsi="Times New Roman"/>
          <w:sz w:val="24"/>
          <w:szCs w:val="24"/>
        </w:rPr>
        <w:tab/>
      </w:r>
      <w:r w:rsidRPr="00B54EEE">
        <w:rPr>
          <w:rFonts w:ascii="Times New Roman" w:hAnsi="Times New Roman"/>
          <w:sz w:val="24"/>
          <w:szCs w:val="24"/>
        </w:rPr>
        <w:t xml:space="preserve">Each Centre/School has an </w:t>
      </w:r>
      <w:r>
        <w:rPr>
          <w:rFonts w:ascii="Times New Roman" w:hAnsi="Times New Roman"/>
          <w:sz w:val="24"/>
          <w:szCs w:val="24"/>
        </w:rPr>
        <w:t>A</w:t>
      </w:r>
      <w:r w:rsidRPr="00B54EEE">
        <w:rPr>
          <w:rFonts w:ascii="Times New Roman" w:hAnsi="Times New Roman"/>
          <w:sz w:val="24"/>
          <w:szCs w:val="24"/>
        </w:rPr>
        <w:t xml:space="preserve">dmission </w:t>
      </w:r>
      <w:r>
        <w:rPr>
          <w:rFonts w:ascii="Times New Roman" w:hAnsi="Times New Roman"/>
          <w:sz w:val="24"/>
          <w:szCs w:val="24"/>
        </w:rPr>
        <w:t>C</w:t>
      </w:r>
      <w:r w:rsidRPr="00B54EEE">
        <w:rPr>
          <w:rFonts w:ascii="Times New Roman" w:hAnsi="Times New Roman"/>
          <w:sz w:val="24"/>
          <w:szCs w:val="24"/>
        </w:rPr>
        <w:t xml:space="preserve">ommittee at the University level. There is a Standing Committee on Admissions to monitor the admission policy/process.                Every year the Academic Council considers the admissions statistics and provides guidelines to implement various policies and procedures. </w:t>
      </w:r>
    </w:p>
    <w:p w:rsidR="00D0587B" w:rsidRPr="00B54EEE" w:rsidRDefault="00D0587B" w:rsidP="001772D8">
      <w:pPr>
        <w:spacing w:after="0"/>
        <w:jc w:val="both"/>
        <w:rPr>
          <w:rFonts w:ascii="Times New Roman" w:hAnsi="Times New Roman"/>
          <w:sz w:val="24"/>
          <w:szCs w:val="24"/>
        </w:rPr>
      </w:pPr>
    </w:p>
    <w:p w:rsidR="00D0587B" w:rsidRDefault="00D0587B" w:rsidP="00A7300C">
      <w:pPr>
        <w:spacing w:after="0"/>
        <w:ind w:left="720"/>
        <w:jc w:val="both"/>
        <w:rPr>
          <w:rFonts w:ascii="Times New Roman" w:hAnsi="Times New Roman"/>
          <w:sz w:val="24"/>
          <w:szCs w:val="24"/>
        </w:rPr>
      </w:pPr>
      <w:r w:rsidRPr="00B54EEE">
        <w:rPr>
          <w:rFonts w:ascii="Times New Roman" w:hAnsi="Times New Roman"/>
          <w:sz w:val="24"/>
          <w:szCs w:val="24"/>
        </w:rPr>
        <w:t>The statistics with regard to number of OBC students is placed before the Academic Council of the University for recommending measures to make efforts to fulfill the prescribed quota.  The University has already given relaxation of 10% for admission to OBC candidates as per the directions of the Hon’ble Supreme Court of India.  A large number of OBC candidates are admitted to various programmes of study since the minimum qualifying marks for admission in various courses are as under:</w:t>
      </w:r>
    </w:p>
    <w:p w:rsidR="00D0587B" w:rsidRDefault="00D0587B" w:rsidP="00A7300C">
      <w:pPr>
        <w:spacing w:after="0"/>
        <w:ind w:left="720"/>
        <w:jc w:val="both"/>
        <w:rPr>
          <w:rFonts w:ascii="Times New Roman" w:hAnsi="Times New Roman"/>
          <w:sz w:val="24"/>
          <w:szCs w:val="24"/>
        </w:rPr>
      </w:pPr>
    </w:p>
    <w:p w:rsidR="00D0587B" w:rsidRDefault="00D0587B" w:rsidP="00A7300C">
      <w:pPr>
        <w:spacing w:after="0"/>
        <w:ind w:left="720"/>
        <w:jc w:val="both"/>
        <w:rPr>
          <w:rFonts w:ascii="Times New Roman" w:hAnsi="Times New Roman"/>
          <w:sz w:val="24"/>
          <w:szCs w:val="24"/>
        </w:rPr>
      </w:pPr>
    </w:p>
    <w:p w:rsidR="00D0587B" w:rsidRDefault="00D0587B" w:rsidP="00A7300C">
      <w:pPr>
        <w:spacing w:after="0"/>
        <w:ind w:left="720"/>
        <w:jc w:val="both"/>
        <w:rPr>
          <w:rFonts w:ascii="Times New Roman" w:hAnsi="Times New Roman"/>
          <w:sz w:val="24"/>
          <w:szCs w:val="24"/>
        </w:rPr>
      </w:pPr>
    </w:p>
    <w:p w:rsidR="00D0587B" w:rsidRDefault="00D0587B" w:rsidP="00A1741B">
      <w:pPr>
        <w:tabs>
          <w:tab w:val="left" w:pos="720"/>
        </w:tabs>
        <w:spacing w:after="0" w:line="240" w:lineRule="auto"/>
        <w:ind w:left="-270"/>
        <w:jc w:val="both"/>
        <w:rPr>
          <w:rFonts w:ascii="Times New Roman" w:hAnsi="Times New Roman"/>
          <w:sz w:val="24"/>
          <w:szCs w:val="24"/>
        </w:rPr>
      </w:pPr>
      <w:r>
        <w:rPr>
          <w:rFonts w:ascii="Times New Roman" w:hAnsi="Times New Roman"/>
          <w:sz w:val="24"/>
          <w:szCs w:val="24"/>
        </w:rPr>
        <w:tab/>
      </w:r>
    </w:p>
    <w:tbl>
      <w:tblPr>
        <w:tblW w:w="9000" w:type="dxa"/>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394"/>
        <w:gridCol w:w="2394"/>
        <w:gridCol w:w="2394"/>
        <w:gridCol w:w="1818"/>
      </w:tblGrid>
      <w:tr w:rsidR="00D0587B" w:rsidRPr="007A4F21" w:rsidTr="007A4F21">
        <w:tc>
          <w:tcPr>
            <w:tcW w:w="2394" w:type="dxa"/>
          </w:tcPr>
          <w:p w:rsidR="00D0587B" w:rsidRPr="007A4F21" w:rsidRDefault="00D0587B" w:rsidP="007A4F21">
            <w:pPr>
              <w:tabs>
                <w:tab w:val="left" w:pos="720"/>
              </w:tabs>
              <w:spacing w:after="0" w:line="240" w:lineRule="auto"/>
              <w:jc w:val="both"/>
              <w:rPr>
                <w:rFonts w:ascii="Times New Roman" w:hAnsi="Times New Roman"/>
                <w:b/>
                <w:sz w:val="24"/>
                <w:szCs w:val="24"/>
              </w:rPr>
            </w:pPr>
            <w:r w:rsidRPr="007A4F21">
              <w:rPr>
                <w:rFonts w:ascii="Times New Roman" w:hAnsi="Times New Roman"/>
                <w:b/>
                <w:sz w:val="24"/>
                <w:szCs w:val="24"/>
              </w:rPr>
              <w:t>Course</w:t>
            </w:r>
          </w:p>
        </w:tc>
        <w:tc>
          <w:tcPr>
            <w:tcW w:w="2394" w:type="dxa"/>
          </w:tcPr>
          <w:p w:rsidR="00D0587B" w:rsidRPr="007A4F21" w:rsidRDefault="00D0587B" w:rsidP="007A4F21">
            <w:pPr>
              <w:tabs>
                <w:tab w:val="left" w:pos="720"/>
              </w:tabs>
              <w:spacing w:after="0" w:line="240" w:lineRule="auto"/>
              <w:jc w:val="both"/>
              <w:rPr>
                <w:rFonts w:ascii="Times New Roman" w:hAnsi="Times New Roman"/>
                <w:b/>
                <w:sz w:val="24"/>
                <w:szCs w:val="24"/>
              </w:rPr>
            </w:pPr>
            <w:r w:rsidRPr="007A4F21">
              <w:rPr>
                <w:rFonts w:ascii="Times New Roman" w:hAnsi="Times New Roman"/>
                <w:b/>
                <w:sz w:val="24"/>
                <w:szCs w:val="24"/>
              </w:rPr>
              <w:t xml:space="preserve">Unreserved </w:t>
            </w:r>
          </w:p>
        </w:tc>
        <w:tc>
          <w:tcPr>
            <w:tcW w:w="2394" w:type="dxa"/>
          </w:tcPr>
          <w:p w:rsidR="00D0587B" w:rsidRPr="007A4F21" w:rsidRDefault="00D0587B" w:rsidP="007A4F21">
            <w:pPr>
              <w:tabs>
                <w:tab w:val="left" w:pos="720"/>
              </w:tabs>
              <w:spacing w:after="0" w:line="240" w:lineRule="auto"/>
              <w:jc w:val="both"/>
              <w:rPr>
                <w:rFonts w:ascii="Times New Roman" w:hAnsi="Times New Roman"/>
                <w:b/>
                <w:sz w:val="24"/>
                <w:szCs w:val="24"/>
              </w:rPr>
            </w:pPr>
            <w:r w:rsidRPr="007A4F21">
              <w:rPr>
                <w:rFonts w:ascii="Times New Roman" w:hAnsi="Times New Roman"/>
                <w:b/>
                <w:sz w:val="24"/>
                <w:szCs w:val="24"/>
              </w:rPr>
              <w:t>OBC</w:t>
            </w:r>
          </w:p>
        </w:tc>
        <w:tc>
          <w:tcPr>
            <w:tcW w:w="1818" w:type="dxa"/>
          </w:tcPr>
          <w:p w:rsidR="00D0587B" w:rsidRPr="007A4F21" w:rsidRDefault="00D0587B" w:rsidP="007A4F21">
            <w:pPr>
              <w:tabs>
                <w:tab w:val="left" w:pos="720"/>
              </w:tabs>
              <w:spacing w:after="0" w:line="240" w:lineRule="auto"/>
              <w:jc w:val="both"/>
              <w:rPr>
                <w:rFonts w:ascii="Times New Roman" w:hAnsi="Times New Roman"/>
                <w:b/>
                <w:sz w:val="24"/>
                <w:szCs w:val="24"/>
              </w:rPr>
            </w:pPr>
            <w:r w:rsidRPr="007A4F21">
              <w:rPr>
                <w:rFonts w:ascii="Times New Roman" w:hAnsi="Times New Roman"/>
                <w:b/>
                <w:sz w:val="24"/>
                <w:szCs w:val="24"/>
              </w:rPr>
              <w:t>SC/ST/PH</w:t>
            </w:r>
          </w:p>
        </w:tc>
      </w:tr>
      <w:tr w:rsidR="00D0587B" w:rsidRPr="007A4F21" w:rsidTr="007A4F21">
        <w:tc>
          <w:tcPr>
            <w:tcW w:w="2394" w:type="dxa"/>
          </w:tcPr>
          <w:p w:rsidR="00D0587B" w:rsidRPr="007A4F21" w:rsidRDefault="00D0587B" w:rsidP="007A4F21">
            <w:pPr>
              <w:tabs>
                <w:tab w:val="left" w:pos="720"/>
              </w:tabs>
              <w:spacing w:after="0" w:line="240" w:lineRule="auto"/>
              <w:jc w:val="both"/>
              <w:rPr>
                <w:rFonts w:ascii="Times New Roman" w:hAnsi="Times New Roman"/>
                <w:sz w:val="24"/>
                <w:szCs w:val="24"/>
              </w:rPr>
            </w:pPr>
            <w:r w:rsidRPr="007A4F21">
              <w:rPr>
                <w:rFonts w:ascii="Times New Roman" w:hAnsi="Times New Roman"/>
                <w:sz w:val="24"/>
                <w:szCs w:val="24"/>
              </w:rPr>
              <w:t>M. Phil/Ph.D.</w:t>
            </w:r>
          </w:p>
        </w:tc>
        <w:tc>
          <w:tcPr>
            <w:tcW w:w="2394" w:type="dxa"/>
          </w:tcPr>
          <w:p w:rsidR="00D0587B" w:rsidRPr="007A4F21" w:rsidRDefault="00D0587B" w:rsidP="007A4F21">
            <w:pPr>
              <w:tabs>
                <w:tab w:val="left" w:pos="720"/>
              </w:tabs>
              <w:spacing w:after="0" w:line="240" w:lineRule="auto"/>
              <w:jc w:val="both"/>
              <w:rPr>
                <w:rFonts w:ascii="Times New Roman" w:hAnsi="Times New Roman"/>
                <w:sz w:val="24"/>
                <w:szCs w:val="24"/>
              </w:rPr>
            </w:pPr>
            <w:r w:rsidRPr="007A4F21">
              <w:rPr>
                <w:rFonts w:ascii="Times New Roman" w:hAnsi="Times New Roman"/>
                <w:sz w:val="24"/>
                <w:szCs w:val="24"/>
              </w:rPr>
              <w:t>40%</w:t>
            </w:r>
          </w:p>
        </w:tc>
        <w:tc>
          <w:tcPr>
            <w:tcW w:w="2394" w:type="dxa"/>
          </w:tcPr>
          <w:p w:rsidR="00D0587B" w:rsidRPr="007A4F21" w:rsidRDefault="00D0587B" w:rsidP="007A4F21">
            <w:pPr>
              <w:tabs>
                <w:tab w:val="left" w:pos="720"/>
              </w:tabs>
              <w:spacing w:after="0" w:line="240" w:lineRule="auto"/>
              <w:jc w:val="both"/>
              <w:rPr>
                <w:rFonts w:ascii="Times New Roman" w:hAnsi="Times New Roman"/>
                <w:sz w:val="24"/>
                <w:szCs w:val="24"/>
              </w:rPr>
            </w:pPr>
            <w:r w:rsidRPr="007A4F21">
              <w:rPr>
                <w:rFonts w:ascii="Times New Roman" w:hAnsi="Times New Roman"/>
                <w:sz w:val="24"/>
                <w:szCs w:val="24"/>
              </w:rPr>
              <w:t>36%</w:t>
            </w:r>
          </w:p>
        </w:tc>
        <w:tc>
          <w:tcPr>
            <w:tcW w:w="1818" w:type="dxa"/>
          </w:tcPr>
          <w:p w:rsidR="00D0587B" w:rsidRPr="007A4F21" w:rsidRDefault="00D0587B" w:rsidP="007A4F21">
            <w:pPr>
              <w:tabs>
                <w:tab w:val="left" w:pos="720"/>
              </w:tabs>
              <w:spacing w:after="0" w:line="240" w:lineRule="auto"/>
              <w:jc w:val="both"/>
              <w:rPr>
                <w:rFonts w:ascii="Times New Roman" w:hAnsi="Times New Roman"/>
                <w:sz w:val="24"/>
                <w:szCs w:val="24"/>
              </w:rPr>
            </w:pPr>
            <w:r w:rsidRPr="007A4F21">
              <w:rPr>
                <w:rFonts w:ascii="Times New Roman" w:hAnsi="Times New Roman"/>
                <w:sz w:val="24"/>
                <w:szCs w:val="24"/>
              </w:rPr>
              <w:t>30%</w:t>
            </w:r>
          </w:p>
        </w:tc>
      </w:tr>
      <w:tr w:rsidR="00D0587B" w:rsidRPr="007A4F21" w:rsidTr="007A4F21">
        <w:tc>
          <w:tcPr>
            <w:tcW w:w="2394" w:type="dxa"/>
          </w:tcPr>
          <w:p w:rsidR="00D0587B" w:rsidRPr="007A4F21" w:rsidRDefault="00D0587B" w:rsidP="007A4F21">
            <w:pPr>
              <w:tabs>
                <w:tab w:val="left" w:pos="720"/>
              </w:tabs>
              <w:spacing w:after="0" w:line="240" w:lineRule="auto"/>
              <w:jc w:val="both"/>
              <w:rPr>
                <w:rFonts w:ascii="Times New Roman" w:hAnsi="Times New Roman"/>
                <w:sz w:val="24"/>
                <w:szCs w:val="24"/>
              </w:rPr>
            </w:pPr>
            <w:r w:rsidRPr="007A4F21">
              <w:rPr>
                <w:rFonts w:ascii="Times New Roman" w:hAnsi="Times New Roman"/>
                <w:sz w:val="24"/>
                <w:szCs w:val="24"/>
              </w:rPr>
              <w:t>M.A./B.A.</w:t>
            </w:r>
          </w:p>
        </w:tc>
        <w:tc>
          <w:tcPr>
            <w:tcW w:w="2394" w:type="dxa"/>
          </w:tcPr>
          <w:p w:rsidR="00D0587B" w:rsidRPr="007A4F21" w:rsidRDefault="00D0587B" w:rsidP="007A4F21">
            <w:pPr>
              <w:tabs>
                <w:tab w:val="left" w:pos="720"/>
              </w:tabs>
              <w:spacing w:after="0" w:line="240" w:lineRule="auto"/>
              <w:jc w:val="both"/>
              <w:rPr>
                <w:rFonts w:ascii="Times New Roman" w:hAnsi="Times New Roman"/>
                <w:sz w:val="24"/>
                <w:szCs w:val="24"/>
              </w:rPr>
            </w:pPr>
            <w:r w:rsidRPr="007A4F21">
              <w:rPr>
                <w:rFonts w:ascii="Times New Roman" w:hAnsi="Times New Roman"/>
                <w:sz w:val="24"/>
                <w:szCs w:val="24"/>
              </w:rPr>
              <w:t>30%</w:t>
            </w:r>
          </w:p>
        </w:tc>
        <w:tc>
          <w:tcPr>
            <w:tcW w:w="2394" w:type="dxa"/>
          </w:tcPr>
          <w:p w:rsidR="00D0587B" w:rsidRPr="007A4F21" w:rsidRDefault="00D0587B" w:rsidP="007A4F21">
            <w:pPr>
              <w:tabs>
                <w:tab w:val="left" w:pos="720"/>
              </w:tabs>
              <w:spacing w:after="0" w:line="240" w:lineRule="auto"/>
              <w:jc w:val="both"/>
              <w:rPr>
                <w:rFonts w:ascii="Times New Roman" w:hAnsi="Times New Roman"/>
                <w:sz w:val="24"/>
                <w:szCs w:val="24"/>
              </w:rPr>
            </w:pPr>
            <w:r w:rsidRPr="007A4F21">
              <w:rPr>
                <w:rFonts w:ascii="Times New Roman" w:hAnsi="Times New Roman"/>
                <w:sz w:val="24"/>
                <w:szCs w:val="24"/>
              </w:rPr>
              <w:t>27%</w:t>
            </w:r>
          </w:p>
        </w:tc>
        <w:tc>
          <w:tcPr>
            <w:tcW w:w="1818" w:type="dxa"/>
          </w:tcPr>
          <w:p w:rsidR="00D0587B" w:rsidRPr="007A4F21" w:rsidRDefault="00D0587B" w:rsidP="007A4F21">
            <w:pPr>
              <w:tabs>
                <w:tab w:val="left" w:pos="720"/>
              </w:tabs>
              <w:spacing w:after="0" w:line="240" w:lineRule="auto"/>
              <w:jc w:val="both"/>
              <w:rPr>
                <w:rFonts w:ascii="Times New Roman" w:hAnsi="Times New Roman"/>
                <w:sz w:val="24"/>
                <w:szCs w:val="24"/>
              </w:rPr>
            </w:pPr>
            <w:r w:rsidRPr="007A4F21">
              <w:rPr>
                <w:rFonts w:ascii="Times New Roman" w:hAnsi="Times New Roman"/>
                <w:sz w:val="24"/>
                <w:szCs w:val="24"/>
              </w:rPr>
              <w:t>25%</w:t>
            </w:r>
          </w:p>
        </w:tc>
      </w:tr>
    </w:tbl>
    <w:p w:rsidR="00D0587B" w:rsidRDefault="00D0587B" w:rsidP="00A1741B">
      <w:pPr>
        <w:tabs>
          <w:tab w:val="left" w:pos="720"/>
        </w:tabs>
        <w:spacing w:after="0" w:line="240" w:lineRule="auto"/>
        <w:ind w:left="-270"/>
        <w:jc w:val="both"/>
        <w:rPr>
          <w:rFonts w:ascii="Times New Roman" w:hAnsi="Times New Roman"/>
          <w:sz w:val="24"/>
          <w:szCs w:val="24"/>
        </w:rPr>
      </w:pPr>
    </w:p>
    <w:p w:rsidR="00D0587B" w:rsidRDefault="00D0587B" w:rsidP="00F40442">
      <w:pPr>
        <w:tabs>
          <w:tab w:val="left" w:pos="720"/>
        </w:tabs>
        <w:spacing w:after="0" w:line="240" w:lineRule="auto"/>
        <w:ind w:left="720" w:hanging="990"/>
        <w:jc w:val="both"/>
        <w:rPr>
          <w:rFonts w:ascii="Times New Roman" w:hAnsi="Times New Roman"/>
          <w:b/>
          <w:sz w:val="24"/>
          <w:szCs w:val="24"/>
        </w:rPr>
      </w:pPr>
      <w:r>
        <w:rPr>
          <w:rFonts w:ascii="Times New Roman" w:hAnsi="Times New Roman"/>
          <w:b/>
          <w:sz w:val="24"/>
          <w:szCs w:val="24"/>
        </w:rPr>
        <w:t xml:space="preserve">   </w:t>
      </w:r>
      <w:r w:rsidRPr="000641C4">
        <w:rPr>
          <w:rFonts w:ascii="Times New Roman" w:hAnsi="Times New Roman"/>
          <w:b/>
          <w:sz w:val="24"/>
          <w:szCs w:val="24"/>
        </w:rPr>
        <w:t>Q. (8)</w:t>
      </w:r>
      <w:r>
        <w:rPr>
          <w:rFonts w:ascii="Times New Roman" w:hAnsi="Times New Roman"/>
          <w:b/>
          <w:sz w:val="24"/>
          <w:szCs w:val="24"/>
        </w:rPr>
        <w:tab/>
        <w:t xml:space="preserve">According to the data given by the Ministry in their background note, the percentage of new entrants ti IITs, IIMs and Central Universities in 2009-10, 2010-11 and 2011-12 has increased as follows:  </w:t>
      </w:r>
    </w:p>
    <w:p w:rsidR="00D0587B" w:rsidRPr="000641C4" w:rsidRDefault="00D0587B" w:rsidP="00F40442">
      <w:pPr>
        <w:tabs>
          <w:tab w:val="left" w:pos="720"/>
        </w:tabs>
        <w:spacing w:after="0" w:line="240" w:lineRule="auto"/>
        <w:ind w:left="720" w:hanging="990"/>
        <w:jc w:val="both"/>
        <w:rPr>
          <w:rFonts w:ascii="Times New Roman" w:hAnsi="Times New Roman"/>
          <w:b/>
          <w:sz w:val="24"/>
          <w:szCs w:val="24"/>
        </w:rPr>
      </w:pPr>
      <w:r>
        <w:rPr>
          <w:rFonts w:ascii="Times New Roman" w:hAnsi="Times New Roman"/>
          <w:b/>
          <w:sz w:val="24"/>
          <w:szCs w:val="24"/>
        </w:rPr>
        <w:tab/>
      </w:r>
    </w:p>
    <w:tbl>
      <w:tblPr>
        <w:tblW w:w="9039"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448"/>
        <w:gridCol w:w="2207"/>
        <w:gridCol w:w="2207"/>
        <w:gridCol w:w="2177"/>
      </w:tblGrid>
      <w:tr w:rsidR="00D0587B" w:rsidRPr="007A4F21" w:rsidTr="007A4F21">
        <w:tc>
          <w:tcPr>
            <w:tcW w:w="2448" w:type="dxa"/>
          </w:tcPr>
          <w:p w:rsidR="00D0587B" w:rsidRPr="007A4F21" w:rsidRDefault="00D0587B" w:rsidP="007A4F21">
            <w:pPr>
              <w:tabs>
                <w:tab w:val="left" w:pos="720"/>
              </w:tabs>
              <w:spacing w:after="0" w:line="240" w:lineRule="auto"/>
              <w:jc w:val="both"/>
              <w:rPr>
                <w:rFonts w:ascii="Times New Roman" w:hAnsi="Times New Roman"/>
                <w:b/>
                <w:sz w:val="24"/>
                <w:szCs w:val="24"/>
              </w:rPr>
            </w:pPr>
            <w:r w:rsidRPr="007A4F21">
              <w:rPr>
                <w:rFonts w:ascii="Times New Roman" w:hAnsi="Times New Roman"/>
                <w:b/>
                <w:sz w:val="24"/>
                <w:szCs w:val="24"/>
              </w:rPr>
              <w:t>Institute</w:t>
            </w:r>
          </w:p>
        </w:tc>
        <w:tc>
          <w:tcPr>
            <w:tcW w:w="2207" w:type="dxa"/>
          </w:tcPr>
          <w:p w:rsidR="00D0587B" w:rsidRPr="007A4F21" w:rsidRDefault="00D0587B" w:rsidP="007A4F21">
            <w:pPr>
              <w:tabs>
                <w:tab w:val="left" w:pos="720"/>
              </w:tabs>
              <w:spacing w:after="0" w:line="240" w:lineRule="auto"/>
              <w:jc w:val="both"/>
              <w:rPr>
                <w:rFonts w:ascii="Times New Roman" w:hAnsi="Times New Roman"/>
                <w:b/>
                <w:sz w:val="24"/>
                <w:szCs w:val="24"/>
              </w:rPr>
            </w:pPr>
            <w:r w:rsidRPr="007A4F21">
              <w:rPr>
                <w:rFonts w:ascii="Times New Roman" w:hAnsi="Times New Roman"/>
                <w:b/>
                <w:sz w:val="24"/>
                <w:szCs w:val="24"/>
              </w:rPr>
              <w:t>2009-10</w:t>
            </w:r>
          </w:p>
        </w:tc>
        <w:tc>
          <w:tcPr>
            <w:tcW w:w="2207" w:type="dxa"/>
          </w:tcPr>
          <w:p w:rsidR="00D0587B" w:rsidRPr="007A4F21" w:rsidRDefault="00D0587B" w:rsidP="007A4F21">
            <w:pPr>
              <w:tabs>
                <w:tab w:val="left" w:pos="720"/>
              </w:tabs>
              <w:spacing w:after="0" w:line="240" w:lineRule="auto"/>
              <w:jc w:val="both"/>
              <w:rPr>
                <w:rFonts w:ascii="Times New Roman" w:hAnsi="Times New Roman"/>
                <w:b/>
                <w:sz w:val="24"/>
                <w:szCs w:val="24"/>
              </w:rPr>
            </w:pPr>
            <w:r w:rsidRPr="007A4F21">
              <w:rPr>
                <w:rFonts w:ascii="Times New Roman" w:hAnsi="Times New Roman"/>
                <w:b/>
                <w:sz w:val="24"/>
                <w:szCs w:val="24"/>
              </w:rPr>
              <w:t>2010-11</w:t>
            </w:r>
          </w:p>
        </w:tc>
        <w:tc>
          <w:tcPr>
            <w:tcW w:w="2177" w:type="dxa"/>
          </w:tcPr>
          <w:p w:rsidR="00D0587B" w:rsidRPr="007A4F21" w:rsidRDefault="00D0587B" w:rsidP="007A4F21">
            <w:pPr>
              <w:tabs>
                <w:tab w:val="left" w:pos="720"/>
              </w:tabs>
              <w:spacing w:after="0" w:line="240" w:lineRule="auto"/>
              <w:jc w:val="both"/>
              <w:rPr>
                <w:rFonts w:ascii="Times New Roman" w:hAnsi="Times New Roman"/>
                <w:b/>
                <w:sz w:val="24"/>
                <w:szCs w:val="24"/>
              </w:rPr>
            </w:pPr>
            <w:r w:rsidRPr="007A4F21">
              <w:rPr>
                <w:rFonts w:ascii="Times New Roman" w:hAnsi="Times New Roman"/>
                <w:b/>
                <w:sz w:val="24"/>
                <w:szCs w:val="24"/>
              </w:rPr>
              <w:t>2011-12</w:t>
            </w:r>
          </w:p>
        </w:tc>
      </w:tr>
      <w:tr w:rsidR="00D0587B" w:rsidRPr="007A4F21" w:rsidTr="007A4F21">
        <w:tc>
          <w:tcPr>
            <w:tcW w:w="2448" w:type="dxa"/>
          </w:tcPr>
          <w:p w:rsidR="00D0587B" w:rsidRPr="007A4F21" w:rsidRDefault="00D0587B" w:rsidP="007A4F21">
            <w:pPr>
              <w:tabs>
                <w:tab w:val="left" w:pos="720"/>
              </w:tabs>
              <w:spacing w:after="0" w:line="240" w:lineRule="auto"/>
              <w:jc w:val="both"/>
              <w:rPr>
                <w:rFonts w:ascii="Times New Roman" w:hAnsi="Times New Roman"/>
                <w:b/>
                <w:sz w:val="24"/>
                <w:szCs w:val="24"/>
              </w:rPr>
            </w:pPr>
            <w:r w:rsidRPr="007A4F21">
              <w:rPr>
                <w:rFonts w:ascii="Times New Roman" w:hAnsi="Times New Roman"/>
                <w:b/>
                <w:sz w:val="24"/>
                <w:szCs w:val="24"/>
              </w:rPr>
              <w:t>Central Universities</w:t>
            </w:r>
          </w:p>
        </w:tc>
        <w:tc>
          <w:tcPr>
            <w:tcW w:w="2207" w:type="dxa"/>
          </w:tcPr>
          <w:p w:rsidR="00D0587B" w:rsidRPr="007A4F21" w:rsidRDefault="00D0587B" w:rsidP="007A4F21">
            <w:pPr>
              <w:tabs>
                <w:tab w:val="left" w:pos="720"/>
              </w:tabs>
              <w:spacing w:after="0" w:line="240" w:lineRule="auto"/>
              <w:jc w:val="both"/>
              <w:rPr>
                <w:rFonts w:ascii="Times New Roman" w:hAnsi="Times New Roman"/>
                <w:b/>
                <w:sz w:val="24"/>
                <w:szCs w:val="24"/>
              </w:rPr>
            </w:pPr>
            <w:r w:rsidRPr="007A4F21">
              <w:rPr>
                <w:rFonts w:ascii="Times New Roman" w:hAnsi="Times New Roman"/>
                <w:b/>
                <w:sz w:val="24"/>
                <w:szCs w:val="24"/>
              </w:rPr>
              <w:t>13.52%</w:t>
            </w:r>
          </w:p>
        </w:tc>
        <w:tc>
          <w:tcPr>
            <w:tcW w:w="2207" w:type="dxa"/>
          </w:tcPr>
          <w:p w:rsidR="00D0587B" w:rsidRPr="007A4F21" w:rsidRDefault="00D0587B" w:rsidP="007A4F21">
            <w:pPr>
              <w:tabs>
                <w:tab w:val="left" w:pos="720"/>
              </w:tabs>
              <w:spacing w:after="0" w:line="240" w:lineRule="auto"/>
              <w:jc w:val="both"/>
              <w:rPr>
                <w:rFonts w:ascii="Times New Roman" w:hAnsi="Times New Roman"/>
                <w:b/>
                <w:sz w:val="24"/>
                <w:szCs w:val="24"/>
              </w:rPr>
            </w:pPr>
            <w:r w:rsidRPr="007A4F21">
              <w:rPr>
                <w:rFonts w:ascii="Times New Roman" w:hAnsi="Times New Roman"/>
                <w:b/>
                <w:sz w:val="24"/>
                <w:szCs w:val="24"/>
              </w:rPr>
              <w:t>19.09%</w:t>
            </w:r>
          </w:p>
        </w:tc>
        <w:tc>
          <w:tcPr>
            <w:tcW w:w="2177" w:type="dxa"/>
          </w:tcPr>
          <w:p w:rsidR="00D0587B" w:rsidRPr="007A4F21" w:rsidRDefault="00D0587B" w:rsidP="007A4F21">
            <w:pPr>
              <w:tabs>
                <w:tab w:val="left" w:pos="720"/>
              </w:tabs>
              <w:spacing w:after="0" w:line="240" w:lineRule="auto"/>
              <w:jc w:val="both"/>
              <w:rPr>
                <w:rFonts w:ascii="Times New Roman" w:hAnsi="Times New Roman"/>
                <w:b/>
                <w:sz w:val="24"/>
                <w:szCs w:val="24"/>
              </w:rPr>
            </w:pPr>
            <w:r w:rsidRPr="007A4F21">
              <w:rPr>
                <w:rFonts w:ascii="Times New Roman" w:hAnsi="Times New Roman"/>
                <w:b/>
                <w:sz w:val="24"/>
                <w:szCs w:val="24"/>
              </w:rPr>
              <w:t>N.A.</w:t>
            </w:r>
          </w:p>
        </w:tc>
      </w:tr>
    </w:tbl>
    <w:p w:rsidR="00D0587B" w:rsidRDefault="00D0587B" w:rsidP="00F40442">
      <w:pPr>
        <w:tabs>
          <w:tab w:val="left" w:pos="720"/>
        </w:tabs>
        <w:spacing w:after="0" w:line="240" w:lineRule="auto"/>
        <w:ind w:left="720" w:hanging="990"/>
        <w:jc w:val="both"/>
        <w:rPr>
          <w:rFonts w:ascii="Times New Roman" w:hAnsi="Times New Roman"/>
          <w:b/>
          <w:sz w:val="24"/>
          <w:szCs w:val="24"/>
        </w:rPr>
      </w:pPr>
    </w:p>
    <w:p w:rsidR="00D0587B" w:rsidRDefault="00D0587B" w:rsidP="00F40442">
      <w:pPr>
        <w:tabs>
          <w:tab w:val="left" w:pos="720"/>
        </w:tabs>
        <w:spacing w:after="0" w:line="240" w:lineRule="auto"/>
        <w:ind w:left="720" w:hanging="990"/>
        <w:jc w:val="both"/>
        <w:rPr>
          <w:rFonts w:ascii="Times New Roman" w:hAnsi="Times New Roman"/>
          <w:b/>
          <w:sz w:val="24"/>
          <w:szCs w:val="24"/>
        </w:rPr>
      </w:pPr>
      <w:r>
        <w:rPr>
          <w:rFonts w:ascii="Times New Roman" w:hAnsi="Times New Roman"/>
          <w:b/>
          <w:sz w:val="24"/>
          <w:szCs w:val="24"/>
        </w:rPr>
        <w:tab/>
        <w:t>After the 27% reservation meant for OBs, what is the proportion of the increased percentage of new entrants in respective Universities during the last three years?</w:t>
      </w:r>
    </w:p>
    <w:p w:rsidR="00D0587B" w:rsidRDefault="00D0587B" w:rsidP="00F40442">
      <w:pPr>
        <w:tabs>
          <w:tab w:val="left" w:pos="720"/>
        </w:tabs>
        <w:spacing w:after="0" w:line="240" w:lineRule="auto"/>
        <w:ind w:left="720" w:hanging="990"/>
        <w:jc w:val="both"/>
        <w:rPr>
          <w:rFonts w:ascii="Times New Roman" w:hAnsi="Times New Roman"/>
          <w:b/>
          <w:sz w:val="24"/>
          <w:szCs w:val="24"/>
        </w:rPr>
      </w:pPr>
    </w:p>
    <w:p w:rsidR="00D0587B" w:rsidRDefault="00D0587B" w:rsidP="009A71DF">
      <w:pPr>
        <w:spacing w:after="0"/>
        <w:ind w:left="720" w:hanging="1620"/>
        <w:jc w:val="both"/>
        <w:rPr>
          <w:rFonts w:ascii="Times New Roman" w:hAnsi="Times New Roman"/>
          <w:sz w:val="24"/>
          <w:szCs w:val="24"/>
        </w:rPr>
      </w:pPr>
      <w:r>
        <w:rPr>
          <w:rFonts w:ascii="Times New Roman" w:hAnsi="Times New Roman"/>
          <w:sz w:val="24"/>
          <w:szCs w:val="24"/>
        </w:rPr>
        <w:t xml:space="preserve">           </w:t>
      </w:r>
      <w:r w:rsidRPr="00753CE2">
        <w:rPr>
          <w:rFonts w:ascii="Times New Roman" w:hAnsi="Times New Roman"/>
          <w:sz w:val="24"/>
          <w:szCs w:val="24"/>
        </w:rPr>
        <w:t>Ans. (8)</w:t>
      </w:r>
      <w:r>
        <w:rPr>
          <w:rFonts w:ascii="Times New Roman" w:hAnsi="Times New Roman"/>
          <w:sz w:val="24"/>
          <w:szCs w:val="24"/>
        </w:rPr>
        <w:tab/>
      </w:r>
      <w:r w:rsidRPr="00262A73">
        <w:rPr>
          <w:rFonts w:ascii="Times New Roman" w:hAnsi="Times New Roman"/>
          <w:sz w:val="24"/>
          <w:szCs w:val="24"/>
        </w:rPr>
        <w:t>After 27% reservation meant for OBC candidates and consequent upon the University increasing the number of seats by 54%, on the</w:t>
      </w:r>
      <w:r>
        <w:rPr>
          <w:rFonts w:ascii="Times New Roman" w:hAnsi="Times New Roman"/>
          <w:sz w:val="24"/>
          <w:szCs w:val="24"/>
        </w:rPr>
        <w:t xml:space="preserve"> reference of</w:t>
      </w:r>
      <w:r w:rsidRPr="00262A73">
        <w:rPr>
          <w:rFonts w:ascii="Times New Roman" w:hAnsi="Times New Roman"/>
          <w:sz w:val="24"/>
          <w:szCs w:val="24"/>
        </w:rPr>
        <w:t xml:space="preserve"> seats of 2006, there was around 40% increase in overall student strength. </w:t>
      </w:r>
    </w:p>
    <w:p w:rsidR="00D0587B" w:rsidRDefault="00D0587B" w:rsidP="009A71DF">
      <w:pPr>
        <w:spacing w:after="0"/>
        <w:ind w:left="720" w:hanging="1620"/>
        <w:jc w:val="both"/>
        <w:rPr>
          <w:rFonts w:ascii="Times New Roman" w:hAnsi="Times New Roman"/>
          <w:sz w:val="24"/>
          <w:szCs w:val="24"/>
        </w:rPr>
      </w:pPr>
    </w:p>
    <w:p w:rsidR="00D0587B" w:rsidRPr="009C0B0A" w:rsidRDefault="00D0587B" w:rsidP="00015E2F">
      <w:pPr>
        <w:rPr>
          <w:rFonts w:ascii="Times New Roman" w:hAnsi="Times New Roman"/>
          <w:sz w:val="24"/>
          <w:szCs w:val="24"/>
        </w:rPr>
      </w:pPr>
      <w:r>
        <w:rPr>
          <w:rFonts w:ascii="Times New Roman" w:hAnsi="Times New Roman"/>
          <w:sz w:val="24"/>
          <w:szCs w:val="24"/>
        </w:rPr>
        <w:tab/>
      </w:r>
      <w:r w:rsidRPr="009C0B0A">
        <w:rPr>
          <w:rFonts w:ascii="Times New Roman" w:hAnsi="Times New Roman"/>
          <w:sz w:val="24"/>
          <w:szCs w:val="24"/>
        </w:rPr>
        <w:t>Total Intake in 2006-07 = 1837 (base Year)</w:t>
      </w:r>
    </w:p>
    <w:tbl>
      <w:tblPr>
        <w:tblW w:w="103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030"/>
        <w:gridCol w:w="2498"/>
        <w:gridCol w:w="1440"/>
        <w:gridCol w:w="1350"/>
        <w:gridCol w:w="1350"/>
        <w:gridCol w:w="1260"/>
        <w:gridCol w:w="1440"/>
      </w:tblGrid>
      <w:tr w:rsidR="00D0587B" w:rsidRPr="00D77739" w:rsidTr="008D1964">
        <w:tc>
          <w:tcPr>
            <w:tcW w:w="1030" w:type="dxa"/>
          </w:tcPr>
          <w:p w:rsidR="00D0587B" w:rsidRPr="00D77739" w:rsidRDefault="00D0587B" w:rsidP="008D1964">
            <w:pPr>
              <w:pStyle w:val="NoSpacing"/>
              <w:rPr>
                <w:sz w:val="22"/>
                <w:szCs w:val="22"/>
              </w:rPr>
            </w:pPr>
            <w:r w:rsidRPr="00D77739">
              <w:rPr>
                <w:sz w:val="22"/>
                <w:szCs w:val="22"/>
              </w:rPr>
              <w:t>Year</w:t>
            </w:r>
          </w:p>
        </w:tc>
        <w:tc>
          <w:tcPr>
            <w:tcW w:w="2498" w:type="dxa"/>
          </w:tcPr>
          <w:p w:rsidR="00D0587B" w:rsidRPr="00D77739" w:rsidRDefault="00D0587B" w:rsidP="008D1964">
            <w:pPr>
              <w:pStyle w:val="NoSpacing"/>
              <w:rPr>
                <w:sz w:val="22"/>
                <w:szCs w:val="22"/>
              </w:rPr>
            </w:pPr>
          </w:p>
        </w:tc>
        <w:tc>
          <w:tcPr>
            <w:tcW w:w="1440" w:type="dxa"/>
          </w:tcPr>
          <w:p w:rsidR="00D0587B" w:rsidRPr="00D77739" w:rsidRDefault="00D0587B" w:rsidP="008D1964">
            <w:pPr>
              <w:pStyle w:val="NoSpacing"/>
              <w:rPr>
                <w:sz w:val="22"/>
                <w:szCs w:val="22"/>
              </w:rPr>
            </w:pPr>
            <w:r w:rsidRPr="00D77739">
              <w:rPr>
                <w:sz w:val="22"/>
                <w:szCs w:val="22"/>
              </w:rPr>
              <w:t>Total Intake</w:t>
            </w:r>
          </w:p>
        </w:tc>
        <w:tc>
          <w:tcPr>
            <w:tcW w:w="1350" w:type="dxa"/>
          </w:tcPr>
          <w:p w:rsidR="00D0587B" w:rsidRPr="00D77739" w:rsidRDefault="00D0587B" w:rsidP="008D1964">
            <w:pPr>
              <w:pStyle w:val="NoSpacing"/>
              <w:rPr>
                <w:sz w:val="22"/>
                <w:szCs w:val="22"/>
              </w:rPr>
            </w:pPr>
            <w:r w:rsidRPr="00D77739">
              <w:rPr>
                <w:sz w:val="22"/>
                <w:szCs w:val="22"/>
              </w:rPr>
              <w:t>Total OBC Intake</w:t>
            </w:r>
          </w:p>
        </w:tc>
        <w:tc>
          <w:tcPr>
            <w:tcW w:w="1350" w:type="dxa"/>
          </w:tcPr>
          <w:p w:rsidR="00D0587B" w:rsidRPr="00D77739" w:rsidRDefault="00D0587B" w:rsidP="008D1964">
            <w:pPr>
              <w:pStyle w:val="NoSpacing"/>
              <w:rPr>
                <w:sz w:val="22"/>
                <w:szCs w:val="22"/>
              </w:rPr>
            </w:pPr>
            <w:r w:rsidRPr="00D77739">
              <w:rPr>
                <w:sz w:val="22"/>
                <w:szCs w:val="22"/>
              </w:rPr>
              <w:t>Total OBC Offered</w:t>
            </w:r>
          </w:p>
        </w:tc>
        <w:tc>
          <w:tcPr>
            <w:tcW w:w="1260" w:type="dxa"/>
          </w:tcPr>
          <w:p w:rsidR="00D0587B" w:rsidRPr="00D77739" w:rsidRDefault="00D0587B" w:rsidP="008D1964">
            <w:pPr>
              <w:pStyle w:val="NoSpacing"/>
              <w:rPr>
                <w:sz w:val="22"/>
                <w:szCs w:val="22"/>
              </w:rPr>
            </w:pPr>
            <w:r w:rsidRPr="00D77739">
              <w:rPr>
                <w:sz w:val="22"/>
                <w:szCs w:val="22"/>
              </w:rPr>
              <w:t>Total OBC Joined</w:t>
            </w:r>
          </w:p>
        </w:tc>
        <w:tc>
          <w:tcPr>
            <w:tcW w:w="1440" w:type="dxa"/>
          </w:tcPr>
          <w:p w:rsidR="00D0587B" w:rsidRPr="00D77739" w:rsidRDefault="00D0587B" w:rsidP="008D1964">
            <w:pPr>
              <w:pStyle w:val="NoSpacing"/>
              <w:rPr>
                <w:sz w:val="22"/>
                <w:szCs w:val="22"/>
              </w:rPr>
            </w:pPr>
            <w:r w:rsidRPr="00D77739">
              <w:rPr>
                <w:sz w:val="22"/>
                <w:szCs w:val="22"/>
              </w:rPr>
              <w:t>Number of OBC joined on their own merit</w:t>
            </w:r>
          </w:p>
        </w:tc>
      </w:tr>
      <w:tr w:rsidR="00D0587B" w:rsidRPr="00D77739" w:rsidTr="008D1964">
        <w:tc>
          <w:tcPr>
            <w:tcW w:w="1030" w:type="dxa"/>
          </w:tcPr>
          <w:p w:rsidR="00D0587B" w:rsidRPr="00D77739" w:rsidRDefault="00D0587B" w:rsidP="008D1964">
            <w:pPr>
              <w:pStyle w:val="NoSpacing"/>
              <w:rPr>
                <w:sz w:val="22"/>
                <w:szCs w:val="22"/>
              </w:rPr>
            </w:pPr>
            <w:r w:rsidRPr="00D77739">
              <w:rPr>
                <w:sz w:val="22"/>
                <w:szCs w:val="22"/>
              </w:rPr>
              <w:t>2008</w:t>
            </w:r>
          </w:p>
        </w:tc>
        <w:tc>
          <w:tcPr>
            <w:tcW w:w="2498" w:type="dxa"/>
          </w:tcPr>
          <w:p w:rsidR="00D0587B" w:rsidRPr="00D77739" w:rsidRDefault="00D0587B" w:rsidP="008D1964">
            <w:pPr>
              <w:pStyle w:val="NoSpacing"/>
              <w:rPr>
                <w:sz w:val="22"/>
                <w:szCs w:val="22"/>
              </w:rPr>
            </w:pPr>
            <w:r w:rsidRPr="00D77739">
              <w:rPr>
                <w:sz w:val="22"/>
                <w:szCs w:val="22"/>
              </w:rPr>
              <w:t>OBC reservation -12% and number of seats increased – 18.29%</w:t>
            </w:r>
          </w:p>
        </w:tc>
        <w:tc>
          <w:tcPr>
            <w:tcW w:w="1440" w:type="dxa"/>
          </w:tcPr>
          <w:p w:rsidR="00D0587B" w:rsidRPr="00D77739" w:rsidRDefault="00D0587B" w:rsidP="008D1964">
            <w:pPr>
              <w:pStyle w:val="NoSpacing"/>
              <w:rPr>
                <w:sz w:val="22"/>
                <w:szCs w:val="22"/>
              </w:rPr>
            </w:pPr>
            <w:r w:rsidRPr="00D77739">
              <w:rPr>
                <w:sz w:val="22"/>
                <w:szCs w:val="22"/>
              </w:rPr>
              <w:t>2103</w:t>
            </w:r>
          </w:p>
        </w:tc>
        <w:tc>
          <w:tcPr>
            <w:tcW w:w="1350" w:type="dxa"/>
          </w:tcPr>
          <w:p w:rsidR="00D0587B" w:rsidRPr="00D77739" w:rsidRDefault="00D0587B" w:rsidP="008D1964">
            <w:pPr>
              <w:pStyle w:val="NoSpacing"/>
              <w:rPr>
                <w:sz w:val="22"/>
                <w:szCs w:val="22"/>
              </w:rPr>
            </w:pPr>
            <w:r w:rsidRPr="00D77739">
              <w:rPr>
                <w:sz w:val="22"/>
                <w:szCs w:val="22"/>
              </w:rPr>
              <w:t>257</w:t>
            </w:r>
          </w:p>
        </w:tc>
        <w:tc>
          <w:tcPr>
            <w:tcW w:w="1350" w:type="dxa"/>
          </w:tcPr>
          <w:p w:rsidR="00D0587B" w:rsidRPr="00D77739" w:rsidRDefault="00D0587B" w:rsidP="008D1964">
            <w:pPr>
              <w:pStyle w:val="NoSpacing"/>
              <w:rPr>
                <w:sz w:val="22"/>
                <w:szCs w:val="22"/>
              </w:rPr>
            </w:pPr>
            <w:r w:rsidRPr="00D77739">
              <w:rPr>
                <w:sz w:val="22"/>
                <w:szCs w:val="22"/>
              </w:rPr>
              <w:t>225</w:t>
            </w:r>
          </w:p>
        </w:tc>
        <w:tc>
          <w:tcPr>
            <w:tcW w:w="1260" w:type="dxa"/>
          </w:tcPr>
          <w:p w:rsidR="00D0587B" w:rsidRPr="00D77739" w:rsidRDefault="00D0587B" w:rsidP="008D1964">
            <w:pPr>
              <w:pStyle w:val="NoSpacing"/>
              <w:rPr>
                <w:sz w:val="22"/>
                <w:szCs w:val="22"/>
              </w:rPr>
            </w:pPr>
            <w:r w:rsidRPr="00D77739">
              <w:rPr>
                <w:sz w:val="22"/>
                <w:szCs w:val="22"/>
              </w:rPr>
              <w:t>177</w:t>
            </w:r>
          </w:p>
        </w:tc>
        <w:tc>
          <w:tcPr>
            <w:tcW w:w="1440" w:type="dxa"/>
          </w:tcPr>
          <w:p w:rsidR="00D0587B" w:rsidRPr="00D77739" w:rsidRDefault="00D0587B" w:rsidP="008D1964">
            <w:pPr>
              <w:pStyle w:val="NoSpacing"/>
              <w:rPr>
                <w:sz w:val="22"/>
                <w:szCs w:val="22"/>
              </w:rPr>
            </w:pPr>
            <w:r w:rsidRPr="00D77739">
              <w:rPr>
                <w:sz w:val="22"/>
                <w:szCs w:val="22"/>
              </w:rPr>
              <w:t>174</w:t>
            </w:r>
          </w:p>
        </w:tc>
      </w:tr>
      <w:tr w:rsidR="00D0587B" w:rsidRPr="00D77739" w:rsidTr="008D1964">
        <w:tc>
          <w:tcPr>
            <w:tcW w:w="1030" w:type="dxa"/>
          </w:tcPr>
          <w:p w:rsidR="00D0587B" w:rsidRPr="00D77739" w:rsidRDefault="00D0587B" w:rsidP="008D1964">
            <w:pPr>
              <w:pStyle w:val="NoSpacing"/>
              <w:rPr>
                <w:sz w:val="22"/>
                <w:szCs w:val="22"/>
              </w:rPr>
            </w:pPr>
            <w:r w:rsidRPr="00D77739">
              <w:rPr>
                <w:sz w:val="22"/>
                <w:szCs w:val="22"/>
              </w:rPr>
              <w:t>2009</w:t>
            </w:r>
          </w:p>
        </w:tc>
        <w:tc>
          <w:tcPr>
            <w:tcW w:w="2498" w:type="dxa"/>
          </w:tcPr>
          <w:p w:rsidR="00D0587B" w:rsidRPr="00D77739" w:rsidRDefault="00D0587B" w:rsidP="008D1964">
            <w:pPr>
              <w:pStyle w:val="NoSpacing"/>
              <w:rPr>
                <w:sz w:val="22"/>
                <w:szCs w:val="22"/>
              </w:rPr>
            </w:pPr>
            <w:r w:rsidRPr="00D77739">
              <w:rPr>
                <w:sz w:val="22"/>
                <w:szCs w:val="22"/>
              </w:rPr>
              <w:t>OBC reservation -18% and number of seats increased – 30.16%</w:t>
            </w:r>
          </w:p>
        </w:tc>
        <w:tc>
          <w:tcPr>
            <w:tcW w:w="1440" w:type="dxa"/>
          </w:tcPr>
          <w:p w:rsidR="00D0587B" w:rsidRPr="00D77739" w:rsidRDefault="00D0587B" w:rsidP="008D1964">
            <w:pPr>
              <w:pStyle w:val="NoSpacing"/>
              <w:rPr>
                <w:sz w:val="22"/>
                <w:szCs w:val="22"/>
              </w:rPr>
            </w:pPr>
            <w:r w:rsidRPr="00D77739">
              <w:rPr>
                <w:sz w:val="22"/>
                <w:szCs w:val="22"/>
              </w:rPr>
              <w:t>2286</w:t>
            </w:r>
          </w:p>
        </w:tc>
        <w:tc>
          <w:tcPr>
            <w:tcW w:w="1350" w:type="dxa"/>
          </w:tcPr>
          <w:p w:rsidR="00D0587B" w:rsidRPr="00D77739" w:rsidRDefault="00D0587B" w:rsidP="008D1964">
            <w:pPr>
              <w:pStyle w:val="NoSpacing"/>
              <w:rPr>
                <w:sz w:val="22"/>
                <w:szCs w:val="22"/>
              </w:rPr>
            </w:pPr>
            <w:r w:rsidRPr="00D77739">
              <w:rPr>
                <w:sz w:val="22"/>
                <w:szCs w:val="22"/>
              </w:rPr>
              <w:t>410</w:t>
            </w:r>
          </w:p>
        </w:tc>
        <w:tc>
          <w:tcPr>
            <w:tcW w:w="1350" w:type="dxa"/>
          </w:tcPr>
          <w:p w:rsidR="00D0587B" w:rsidRPr="00D77739" w:rsidRDefault="00D0587B" w:rsidP="008D1964">
            <w:pPr>
              <w:pStyle w:val="NoSpacing"/>
              <w:rPr>
                <w:sz w:val="22"/>
                <w:szCs w:val="22"/>
              </w:rPr>
            </w:pPr>
            <w:r w:rsidRPr="00D77739">
              <w:rPr>
                <w:sz w:val="22"/>
                <w:szCs w:val="22"/>
              </w:rPr>
              <w:t>360</w:t>
            </w:r>
          </w:p>
        </w:tc>
        <w:tc>
          <w:tcPr>
            <w:tcW w:w="1260" w:type="dxa"/>
          </w:tcPr>
          <w:p w:rsidR="00D0587B" w:rsidRPr="00D77739" w:rsidRDefault="00D0587B" w:rsidP="008D1964">
            <w:pPr>
              <w:pStyle w:val="NoSpacing"/>
              <w:rPr>
                <w:sz w:val="22"/>
                <w:szCs w:val="22"/>
              </w:rPr>
            </w:pPr>
            <w:r w:rsidRPr="00D77739">
              <w:rPr>
                <w:sz w:val="22"/>
                <w:szCs w:val="22"/>
              </w:rPr>
              <w:t>256</w:t>
            </w:r>
          </w:p>
        </w:tc>
        <w:tc>
          <w:tcPr>
            <w:tcW w:w="1440" w:type="dxa"/>
          </w:tcPr>
          <w:p w:rsidR="00D0587B" w:rsidRPr="00D77739" w:rsidRDefault="00D0587B" w:rsidP="008D1964">
            <w:pPr>
              <w:pStyle w:val="NoSpacing"/>
              <w:rPr>
                <w:sz w:val="22"/>
                <w:szCs w:val="22"/>
              </w:rPr>
            </w:pPr>
            <w:r w:rsidRPr="00D77739">
              <w:rPr>
                <w:sz w:val="22"/>
                <w:szCs w:val="22"/>
              </w:rPr>
              <w:t>190</w:t>
            </w:r>
          </w:p>
        </w:tc>
      </w:tr>
      <w:tr w:rsidR="00D0587B" w:rsidRPr="00D77739" w:rsidTr="008D1964">
        <w:tc>
          <w:tcPr>
            <w:tcW w:w="1030" w:type="dxa"/>
          </w:tcPr>
          <w:p w:rsidR="00D0587B" w:rsidRPr="00D77739" w:rsidRDefault="00D0587B" w:rsidP="008D1964">
            <w:pPr>
              <w:pStyle w:val="NoSpacing"/>
              <w:rPr>
                <w:sz w:val="22"/>
                <w:szCs w:val="22"/>
              </w:rPr>
            </w:pPr>
            <w:r w:rsidRPr="00D77739">
              <w:rPr>
                <w:sz w:val="22"/>
                <w:szCs w:val="22"/>
              </w:rPr>
              <w:t>2010</w:t>
            </w:r>
          </w:p>
          <w:p w:rsidR="00D0587B" w:rsidRPr="00D77739" w:rsidRDefault="00D0587B" w:rsidP="008D1964">
            <w:pPr>
              <w:pStyle w:val="NoSpacing"/>
              <w:rPr>
                <w:sz w:val="22"/>
                <w:szCs w:val="22"/>
              </w:rPr>
            </w:pPr>
            <w:r w:rsidRPr="00D77739">
              <w:rPr>
                <w:sz w:val="22"/>
                <w:szCs w:val="22"/>
              </w:rPr>
              <w:t>onwards</w:t>
            </w:r>
          </w:p>
        </w:tc>
        <w:tc>
          <w:tcPr>
            <w:tcW w:w="2498" w:type="dxa"/>
          </w:tcPr>
          <w:p w:rsidR="00D0587B" w:rsidRPr="00D77739" w:rsidRDefault="00D0587B" w:rsidP="008D1964">
            <w:pPr>
              <w:pStyle w:val="NoSpacing"/>
              <w:rPr>
                <w:sz w:val="22"/>
                <w:szCs w:val="22"/>
              </w:rPr>
            </w:pPr>
            <w:r w:rsidRPr="00D77739">
              <w:rPr>
                <w:sz w:val="22"/>
                <w:szCs w:val="22"/>
              </w:rPr>
              <w:t xml:space="preserve">OBC reservation -27% and number of seats increased –  ~54% </w:t>
            </w:r>
          </w:p>
        </w:tc>
        <w:tc>
          <w:tcPr>
            <w:tcW w:w="1440" w:type="dxa"/>
          </w:tcPr>
          <w:p w:rsidR="00D0587B" w:rsidRPr="00D77739" w:rsidRDefault="00D0587B" w:rsidP="008D1964">
            <w:pPr>
              <w:pStyle w:val="NoSpacing"/>
              <w:rPr>
                <w:sz w:val="22"/>
                <w:szCs w:val="22"/>
              </w:rPr>
            </w:pPr>
            <w:r w:rsidRPr="00D77739">
              <w:rPr>
                <w:sz w:val="22"/>
                <w:szCs w:val="22"/>
              </w:rPr>
              <w:t>2668</w:t>
            </w:r>
          </w:p>
        </w:tc>
        <w:tc>
          <w:tcPr>
            <w:tcW w:w="1350" w:type="dxa"/>
          </w:tcPr>
          <w:p w:rsidR="00D0587B" w:rsidRPr="00D77739" w:rsidRDefault="00D0587B" w:rsidP="008D1964">
            <w:pPr>
              <w:pStyle w:val="NoSpacing"/>
              <w:rPr>
                <w:sz w:val="22"/>
                <w:szCs w:val="22"/>
              </w:rPr>
            </w:pPr>
            <w:r w:rsidRPr="00D77739">
              <w:rPr>
                <w:sz w:val="22"/>
                <w:szCs w:val="22"/>
              </w:rPr>
              <w:t>710</w:t>
            </w:r>
          </w:p>
        </w:tc>
        <w:tc>
          <w:tcPr>
            <w:tcW w:w="1350" w:type="dxa"/>
          </w:tcPr>
          <w:p w:rsidR="00D0587B" w:rsidRPr="00D77739" w:rsidRDefault="00D0587B" w:rsidP="008D1964">
            <w:pPr>
              <w:pStyle w:val="NoSpacing"/>
              <w:rPr>
                <w:sz w:val="22"/>
                <w:szCs w:val="22"/>
              </w:rPr>
            </w:pPr>
            <w:r w:rsidRPr="00D77739">
              <w:rPr>
                <w:sz w:val="22"/>
                <w:szCs w:val="22"/>
              </w:rPr>
              <w:t>462</w:t>
            </w:r>
          </w:p>
        </w:tc>
        <w:tc>
          <w:tcPr>
            <w:tcW w:w="1260" w:type="dxa"/>
          </w:tcPr>
          <w:p w:rsidR="00D0587B" w:rsidRPr="00D77739" w:rsidRDefault="00D0587B" w:rsidP="008D1964">
            <w:pPr>
              <w:pStyle w:val="NoSpacing"/>
              <w:rPr>
                <w:sz w:val="22"/>
                <w:szCs w:val="22"/>
              </w:rPr>
            </w:pPr>
            <w:r w:rsidRPr="00D77739">
              <w:rPr>
                <w:sz w:val="22"/>
                <w:szCs w:val="22"/>
              </w:rPr>
              <w:t>350</w:t>
            </w:r>
          </w:p>
        </w:tc>
        <w:tc>
          <w:tcPr>
            <w:tcW w:w="1440" w:type="dxa"/>
          </w:tcPr>
          <w:p w:rsidR="00D0587B" w:rsidRPr="00D77739" w:rsidRDefault="00D0587B" w:rsidP="008D1964">
            <w:pPr>
              <w:pStyle w:val="NoSpacing"/>
              <w:rPr>
                <w:sz w:val="22"/>
                <w:szCs w:val="22"/>
              </w:rPr>
            </w:pPr>
            <w:r w:rsidRPr="00D77739">
              <w:rPr>
                <w:sz w:val="22"/>
                <w:szCs w:val="22"/>
              </w:rPr>
              <w:t>180</w:t>
            </w:r>
          </w:p>
        </w:tc>
      </w:tr>
      <w:tr w:rsidR="00D0587B" w:rsidRPr="00D77739" w:rsidTr="008D1964">
        <w:tc>
          <w:tcPr>
            <w:tcW w:w="1030" w:type="dxa"/>
          </w:tcPr>
          <w:p w:rsidR="00D0587B" w:rsidRPr="00D77739" w:rsidRDefault="00D0587B" w:rsidP="008D1964">
            <w:pPr>
              <w:pStyle w:val="NoSpacing"/>
              <w:rPr>
                <w:sz w:val="22"/>
                <w:szCs w:val="22"/>
              </w:rPr>
            </w:pPr>
            <w:r w:rsidRPr="00D77739">
              <w:rPr>
                <w:sz w:val="22"/>
                <w:szCs w:val="22"/>
              </w:rPr>
              <w:t>2011</w:t>
            </w:r>
          </w:p>
        </w:tc>
        <w:tc>
          <w:tcPr>
            <w:tcW w:w="2498" w:type="dxa"/>
          </w:tcPr>
          <w:p w:rsidR="00D0587B" w:rsidRPr="00D77739" w:rsidRDefault="00D0587B" w:rsidP="008D1964">
            <w:pPr>
              <w:pStyle w:val="NoSpacing"/>
              <w:rPr>
                <w:sz w:val="22"/>
                <w:szCs w:val="22"/>
              </w:rPr>
            </w:pPr>
            <w:r w:rsidRPr="00D77739">
              <w:rPr>
                <w:sz w:val="22"/>
                <w:szCs w:val="22"/>
              </w:rPr>
              <w:t xml:space="preserve">OBC reservation -27% </w:t>
            </w:r>
          </w:p>
        </w:tc>
        <w:tc>
          <w:tcPr>
            <w:tcW w:w="1440" w:type="dxa"/>
          </w:tcPr>
          <w:p w:rsidR="00D0587B" w:rsidRPr="00D77739" w:rsidRDefault="00D0587B" w:rsidP="008D1964">
            <w:pPr>
              <w:pStyle w:val="NoSpacing"/>
              <w:rPr>
                <w:sz w:val="22"/>
                <w:szCs w:val="22"/>
              </w:rPr>
            </w:pPr>
            <w:r w:rsidRPr="00D77739">
              <w:rPr>
                <w:sz w:val="22"/>
                <w:szCs w:val="22"/>
              </w:rPr>
              <w:t>2668</w:t>
            </w:r>
          </w:p>
        </w:tc>
        <w:tc>
          <w:tcPr>
            <w:tcW w:w="1350" w:type="dxa"/>
          </w:tcPr>
          <w:p w:rsidR="00D0587B" w:rsidRPr="00D77739" w:rsidRDefault="00D0587B" w:rsidP="008D1964">
            <w:pPr>
              <w:pStyle w:val="NoSpacing"/>
              <w:rPr>
                <w:sz w:val="22"/>
                <w:szCs w:val="22"/>
              </w:rPr>
            </w:pPr>
            <w:r w:rsidRPr="00D77739">
              <w:rPr>
                <w:sz w:val="22"/>
                <w:szCs w:val="22"/>
              </w:rPr>
              <w:t>711</w:t>
            </w:r>
          </w:p>
        </w:tc>
        <w:tc>
          <w:tcPr>
            <w:tcW w:w="1350" w:type="dxa"/>
          </w:tcPr>
          <w:p w:rsidR="00D0587B" w:rsidRPr="00D77739" w:rsidRDefault="00D0587B" w:rsidP="008D1964">
            <w:pPr>
              <w:pStyle w:val="NoSpacing"/>
              <w:rPr>
                <w:sz w:val="22"/>
                <w:szCs w:val="22"/>
              </w:rPr>
            </w:pPr>
            <w:r w:rsidRPr="00D77739">
              <w:rPr>
                <w:sz w:val="22"/>
                <w:szCs w:val="22"/>
              </w:rPr>
              <w:t>713</w:t>
            </w:r>
          </w:p>
        </w:tc>
        <w:tc>
          <w:tcPr>
            <w:tcW w:w="1260" w:type="dxa"/>
          </w:tcPr>
          <w:p w:rsidR="00D0587B" w:rsidRPr="00D77739" w:rsidRDefault="00D0587B" w:rsidP="008D1964">
            <w:pPr>
              <w:pStyle w:val="NoSpacing"/>
              <w:rPr>
                <w:sz w:val="22"/>
                <w:szCs w:val="22"/>
              </w:rPr>
            </w:pPr>
            <w:r w:rsidRPr="00D77739">
              <w:rPr>
                <w:sz w:val="22"/>
                <w:szCs w:val="22"/>
              </w:rPr>
              <w:t>529</w:t>
            </w:r>
          </w:p>
        </w:tc>
        <w:tc>
          <w:tcPr>
            <w:tcW w:w="1440" w:type="dxa"/>
          </w:tcPr>
          <w:p w:rsidR="00D0587B" w:rsidRPr="00D77739" w:rsidRDefault="00D0587B" w:rsidP="008D1964">
            <w:pPr>
              <w:pStyle w:val="NoSpacing"/>
              <w:rPr>
                <w:sz w:val="22"/>
                <w:szCs w:val="22"/>
              </w:rPr>
            </w:pPr>
            <w:r w:rsidRPr="00D77739">
              <w:rPr>
                <w:sz w:val="22"/>
                <w:szCs w:val="22"/>
              </w:rPr>
              <w:t>143</w:t>
            </w:r>
          </w:p>
          <w:p w:rsidR="00D0587B" w:rsidRPr="00D77739" w:rsidRDefault="00D0587B" w:rsidP="008D1964">
            <w:pPr>
              <w:pStyle w:val="NoSpacing"/>
              <w:rPr>
                <w:sz w:val="22"/>
                <w:szCs w:val="22"/>
              </w:rPr>
            </w:pPr>
          </w:p>
        </w:tc>
      </w:tr>
      <w:tr w:rsidR="00D0587B" w:rsidRPr="00D77739" w:rsidTr="008D1964">
        <w:tc>
          <w:tcPr>
            <w:tcW w:w="1030" w:type="dxa"/>
          </w:tcPr>
          <w:p w:rsidR="00D0587B" w:rsidRPr="00D77739" w:rsidRDefault="00D0587B" w:rsidP="008D1964">
            <w:pPr>
              <w:pStyle w:val="NoSpacing"/>
              <w:rPr>
                <w:sz w:val="22"/>
                <w:szCs w:val="22"/>
              </w:rPr>
            </w:pPr>
            <w:r w:rsidRPr="00D77739">
              <w:rPr>
                <w:sz w:val="22"/>
                <w:szCs w:val="22"/>
              </w:rPr>
              <w:t>2012</w:t>
            </w:r>
          </w:p>
        </w:tc>
        <w:tc>
          <w:tcPr>
            <w:tcW w:w="2498" w:type="dxa"/>
          </w:tcPr>
          <w:p w:rsidR="00D0587B" w:rsidRPr="00D77739" w:rsidRDefault="00D0587B" w:rsidP="008D1964">
            <w:pPr>
              <w:pStyle w:val="NoSpacing"/>
              <w:rPr>
                <w:sz w:val="22"/>
                <w:szCs w:val="22"/>
              </w:rPr>
            </w:pPr>
            <w:r w:rsidRPr="00D77739">
              <w:rPr>
                <w:sz w:val="22"/>
                <w:szCs w:val="22"/>
              </w:rPr>
              <w:t xml:space="preserve">OBC reservation -27% </w:t>
            </w:r>
          </w:p>
        </w:tc>
        <w:tc>
          <w:tcPr>
            <w:tcW w:w="1440" w:type="dxa"/>
          </w:tcPr>
          <w:p w:rsidR="00D0587B" w:rsidRPr="00D77739" w:rsidRDefault="00D0587B" w:rsidP="008D1964">
            <w:pPr>
              <w:pStyle w:val="NoSpacing"/>
              <w:rPr>
                <w:sz w:val="22"/>
                <w:szCs w:val="22"/>
              </w:rPr>
            </w:pPr>
            <w:r w:rsidRPr="00D77739">
              <w:rPr>
                <w:sz w:val="22"/>
                <w:szCs w:val="22"/>
              </w:rPr>
              <w:t>2670</w:t>
            </w:r>
          </w:p>
        </w:tc>
        <w:tc>
          <w:tcPr>
            <w:tcW w:w="1350" w:type="dxa"/>
          </w:tcPr>
          <w:p w:rsidR="00D0587B" w:rsidRPr="00D77739" w:rsidRDefault="00D0587B" w:rsidP="008D1964">
            <w:pPr>
              <w:pStyle w:val="NoSpacing"/>
              <w:rPr>
                <w:sz w:val="22"/>
                <w:szCs w:val="22"/>
              </w:rPr>
            </w:pPr>
            <w:r w:rsidRPr="00D77739">
              <w:rPr>
                <w:sz w:val="22"/>
                <w:szCs w:val="22"/>
              </w:rPr>
              <w:t>710</w:t>
            </w:r>
          </w:p>
        </w:tc>
        <w:tc>
          <w:tcPr>
            <w:tcW w:w="1350" w:type="dxa"/>
          </w:tcPr>
          <w:p w:rsidR="00D0587B" w:rsidRPr="00D77739" w:rsidRDefault="00D0587B" w:rsidP="008D1964">
            <w:pPr>
              <w:pStyle w:val="NoSpacing"/>
              <w:rPr>
                <w:sz w:val="22"/>
                <w:szCs w:val="22"/>
              </w:rPr>
            </w:pPr>
            <w:r w:rsidRPr="00D77739">
              <w:rPr>
                <w:sz w:val="22"/>
                <w:szCs w:val="22"/>
              </w:rPr>
              <w:t>760</w:t>
            </w:r>
          </w:p>
        </w:tc>
        <w:tc>
          <w:tcPr>
            <w:tcW w:w="1260" w:type="dxa"/>
          </w:tcPr>
          <w:p w:rsidR="00D0587B" w:rsidRPr="00D77739" w:rsidRDefault="00D0587B" w:rsidP="008D1964">
            <w:pPr>
              <w:pStyle w:val="NoSpacing"/>
              <w:rPr>
                <w:sz w:val="22"/>
                <w:szCs w:val="22"/>
              </w:rPr>
            </w:pPr>
            <w:r w:rsidRPr="00D77739">
              <w:rPr>
                <w:sz w:val="22"/>
                <w:szCs w:val="22"/>
              </w:rPr>
              <w:t>534</w:t>
            </w:r>
          </w:p>
        </w:tc>
        <w:tc>
          <w:tcPr>
            <w:tcW w:w="1440" w:type="dxa"/>
          </w:tcPr>
          <w:p w:rsidR="00D0587B" w:rsidRPr="00D77739" w:rsidRDefault="00D0587B" w:rsidP="008D1964">
            <w:pPr>
              <w:pStyle w:val="NoSpacing"/>
              <w:rPr>
                <w:sz w:val="22"/>
                <w:szCs w:val="22"/>
              </w:rPr>
            </w:pPr>
            <w:r w:rsidRPr="00D77739">
              <w:rPr>
                <w:sz w:val="22"/>
                <w:szCs w:val="22"/>
              </w:rPr>
              <w:t>188</w:t>
            </w:r>
          </w:p>
          <w:p w:rsidR="00D0587B" w:rsidRPr="00D77739" w:rsidRDefault="00D0587B" w:rsidP="008D1964">
            <w:pPr>
              <w:pStyle w:val="NoSpacing"/>
              <w:rPr>
                <w:sz w:val="22"/>
                <w:szCs w:val="22"/>
              </w:rPr>
            </w:pPr>
          </w:p>
        </w:tc>
      </w:tr>
    </w:tbl>
    <w:p w:rsidR="00D0587B" w:rsidRDefault="00D0587B" w:rsidP="00015E2F">
      <w:pPr>
        <w:spacing w:after="0"/>
        <w:ind w:left="720" w:hanging="1620"/>
        <w:jc w:val="both"/>
        <w:rPr>
          <w:rFonts w:ascii="Times New Roman" w:hAnsi="Times New Roman"/>
          <w:sz w:val="24"/>
          <w:szCs w:val="24"/>
        </w:rPr>
      </w:pPr>
    </w:p>
    <w:p w:rsidR="00D0587B" w:rsidRDefault="00D0587B" w:rsidP="00015E2F">
      <w:pPr>
        <w:spacing w:after="0"/>
        <w:ind w:left="720" w:hanging="1620"/>
        <w:jc w:val="both"/>
        <w:rPr>
          <w:rFonts w:ascii="Times New Roman" w:hAnsi="Times New Roman"/>
          <w:sz w:val="24"/>
          <w:szCs w:val="24"/>
        </w:rPr>
      </w:pPr>
      <w:r>
        <w:rPr>
          <w:rFonts w:ascii="Times New Roman" w:hAnsi="Times New Roman"/>
          <w:sz w:val="24"/>
          <w:szCs w:val="24"/>
        </w:rPr>
        <w:tab/>
      </w:r>
    </w:p>
    <w:p w:rsidR="00D0587B" w:rsidRDefault="00D0587B" w:rsidP="00015E2F">
      <w:pPr>
        <w:spacing w:after="0"/>
        <w:ind w:left="720" w:hanging="1620"/>
        <w:jc w:val="both"/>
        <w:rPr>
          <w:rFonts w:ascii="Times New Roman" w:hAnsi="Times New Roman"/>
          <w:sz w:val="24"/>
          <w:szCs w:val="24"/>
        </w:rPr>
      </w:pPr>
    </w:p>
    <w:p w:rsidR="00D0587B" w:rsidRDefault="00D0587B" w:rsidP="00015E2F">
      <w:pPr>
        <w:spacing w:after="0"/>
        <w:ind w:left="720" w:hanging="1620"/>
        <w:jc w:val="both"/>
        <w:rPr>
          <w:rFonts w:ascii="Times New Roman" w:hAnsi="Times New Roman"/>
          <w:sz w:val="24"/>
          <w:szCs w:val="24"/>
        </w:rPr>
      </w:pPr>
    </w:p>
    <w:p w:rsidR="00D0587B" w:rsidRDefault="00D0587B" w:rsidP="00015E2F">
      <w:pPr>
        <w:spacing w:after="0"/>
        <w:ind w:left="720" w:hanging="1620"/>
        <w:jc w:val="both"/>
        <w:rPr>
          <w:rFonts w:ascii="Times New Roman" w:hAnsi="Times New Roman"/>
          <w:sz w:val="24"/>
          <w:szCs w:val="24"/>
        </w:rPr>
      </w:pPr>
    </w:p>
    <w:p w:rsidR="00D0587B" w:rsidRDefault="00D0587B" w:rsidP="00015E2F">
      <w:pPr>
        <w:spacing w:after="0"/>
        <w:ind w:left="720" w:hanging="1620"/>
        <w:jc w:val="right"/>
        <w:rPr>
          <w:rFonts w:ascii="Times New Roman" w:hAnsi="Times New Roman"/>
          <w:sz w:val="24"/>
          <w:szCs w:val="24"/>
        </w:rPr>
      </w:pPr>
      <w:r>
        <w:rPr>
          <w:rFonts w:ascii="Times New Roman" w:hAnsi="Times New Roman"/>
          <w:sz w:val="24"/>
          <w:szCs w:val="24"/>
        </w:rPr>
        <w:t>Contd…</w:t>
      </w:r>
    </w:p>
    <w:p w:rsidR="00D0587B" w:rsidRDefault="00D0587B" w:rsidP="00015E2F">
      <w:pPr>
        <w:spacing w:after="0"/>
        <w:ind w:left="720" w:hanging="1620"/>
        <w:jc w:val="both"/>
        <w:rPr>
          <w:rFonts w:ascii="Times New Roman" w:hAnsi="Times New Roman"/>
          <w:sz w:val="24"/>
          <w:szCs w:val="24"/>
        </w:rPr>
      </w:pPr>
    </w:p>
    <w:p w:rsidR="00D0587B" w:rsidRDefault="00D0587B" w:rsidP="00015E2F">
      <w:pPr>
        <w:spacing w:after="0"/>
        <w:ind w:left="720" w:hanging="1620"/>
        <w:jc w:val="both"/>
        <w:rPr>
          <w:rFonts w:ascii="Times New Roman" w:hAnsi="Times New Roman"/>
          <w:sz w:val="24"/>
          <w:szCs w:val="24"/>
        </w:rPr>
      </w:pPr>
    </w:p>
    <w:p w:rsidR="00D0587B" w:rsidRDefault="00D0587B" w:rsidP="00015E2F">
      <w:pPr>
        <w:spacing w:after="0"/>
        <w:ind w:left="720" w:hanging="1620"/>
        <w:jc w:val="both"/>
        <w:rPr>
          <w:rFonts w:ascii="Times New Roman" w:hAnsi="Times New Roman"/>
          <w:sz w:val="24"/>
          <w:szCs w:val="24"/>
        </w:rPr>
      </w:pPr>
    </w:p>
    <w:p w:rsidR="00D0587B" w:rsidRPr="00BE6D48" w:rsidRDefault="00D0587B" w:rsidP="00015E2F">
      <w:pPr>
        <w:rPr>
          <w:rFonts w:ascii="Times New Roman" w:hAnsi="Times New Roman"/>
          <w:sz w:val="24"/>
          <w:szCs w:val="24"/>
        </w:rPr>
      </w:pPr>
      <w:r w:rsidRPr="00BE6D48">
        <w:rPr>
          <w:rFonts w:ascii="Times New Roman" w:hAnsi="Times New Roman"/>
          <w:sz w:val="24"/>
          <w:szCs w:val="24"/>
        </w:rPr>
        <w:t>Total Intake 2007-08 = 1882</w:t>
      </w:r>
    </w:p>
    <w:p w:rsidR="00D0587B" w:rsidRPr="00BE6D48" w:rsidRDefault="00D0587B" w:rsidP="00015E2F">
      <w:pPr>
        <w:rPr>
          <w:rFonts w:ascii="Times New Roman" w:hAnsi="Times New Roman"/>
          <w:sz w:val="24"/>
          <w:szCs w:val="24"/>
        </w:rPr>
      </w:pPr>
      <w:r w:rsidRPr="00BE6D48">
        <w:rPr>
          <w:rFonts w:ascii="Times New Roman" w:hAnsi="Times New Roman"/>
          <w:sz w:val="24"/>
          <w:szCs w:val="24"/>
        </w:rPr>
        <w:t>Total Enrolment in 2007-08 = 1797 (base Year)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58"/>
        <w:gridCol w:w="757"/>
        <w:gridCol w:w="844"/>
        <w:gridCol w:w="959"/>
        <w:gridCol w:w="940"/>
        <w:gridCol w:w="718"/>
        <w:gridCol w:w="1269"/>
        <w:gridCol w:w="1236"/>
        <w:gridCol w:w="1244"/>
        <w:gridCol w:w="1051"/>
      </w:tblGrid>
      <w:tr w:rsidR="00D0587B" w:rsidRPr="00D77739" w:rsidTr="008D1964">
        <w:tc>
          <w:tcPr>
            <w:tcW w:w="760" w:type="dxa"/>
            <w:vMerge w:val="restart"/>
          </w:tcPr>
          <w:p w:rsidR="00D0587B" w:rsidRPr="00D77739" w:rsidRDefault="00D0587B" w:rsidP="008D1964">
            <w:pPr>
              <w:spacing w:after="0" w:line="240" w:lineRule="auto"/>
              <w:jc w:val="center"/>
              <w:rPr>
                <w:rFonts w:ascii="Times New Roman" w:hAnsi="Times New Roman"/>
                <w:b/>
              </w:rPr>
            </w:pPr>
            <w:r w:rsidRPr="00D77739">
              <w:rPr>
                <w:rFonts w:ascii="Times New Roman" w:hAnsi="Times New Roman"/>
                <w:b/>
              </w:rPr>
              <w:t>Sr. No.</w:t>
            </w:r>
          </w:p>
        </w:tc>
        <w:tc>
          <w:tcPr>
            <w:tcW w:w="1064" w:type="dxa"/>
            <w:vMerge w:val="restart"/>
          </w:tcPr>
          <w:p w:rsidR="00D0587B" w:rsidRPr="00D77739" w:rsidRDefault="00D0587B" w:rsidP="008D1964">
            <w:pPr>
              <w:spacing w:after="0" w:line="240" w:lineRule="auto"/>
              <w:jc w:val="center"/>
              <w:rPr>
                <w:rFonts w:ascii="Times New Roman" w:hAnsi="Times New Roman"/>
                <w:b/>
              </w:rPr>
            </w:pPr>
            <w:r w:rsidRPr="00D77739">
              <w:rPr>
                <w:rFonts w:ascii="Times New Roman" w:hAnsi="Times New Roman"/>
                <w:b/>
              </w:rPr>
              <w:t>Year</w:t>
            </w:r>
          </w:p>
        </w:tc>
        <w:tc>
          <w:tcPr>
            <w:tcW w:w="1030" w:type="dxa"/>
            <w:vMerge w:val="restart"/>
          </w:tcPr>
          <w:p w:rsidR="00D0587B" w:rsidRPr="00D77739" w:rsidRDefault="00D0587B" w:rsidP="008D1964">
            <w:pPr>
              <w:spacing w:after="0" w:line="240" w:lineRule="auto"/>
              <w:jc w:val="center"/>
              <w:rPr>
                <w:rFonts w:ascii="Times New Roman" w:hAnsi="Times New Roman"/>
                <w:b/>
              </w:rPr>
            </w:pPr>
            <w:r w:rsidRPr="00D77739">
              <w:rPr>
                <w:rFonts w:ascii="Times New Roman" w:hAnsi="Times New Roman"/>
                <w:b/>
              </w:rPr>
              <w:t>Total Intake</w:t>
            </w:r>
          </w:p>
        </w:tc>
        <w:tc>
          <w:tcPr>
            <w:tcW w:w="1071" w:type="dxa"/>
            <w:vMerge w:val="restart"/>
          </w:tcPr>
          <w:p w:rsidR="00D0587B" w:rsidRPr="00D77739" w:rsidRDefault="00D0587B" w:rsidP="008D1964">
            <w:pPr>
              <w:spacing w:after="0" w:line="240" w:lineRule="auto"/>
              <w:jc w:val="center"/>
              <w:rPr>
                <w:rFonts w:ascii="Times New Roman" w:hAnsi="Times New Roman"/>
                <w:b/>
              </w:rPr>
            </w:pPr>
            <w:r w:rsidRPr="00D77739">
              <w:rPr>
                <w:rFonts w:ascii="Times New Roman" w:hAnsi="Times New Roman"/>
                <w:b/>
              </w:rPr>
              <w:t>Total Offered</w:t>
            </w:r>
          </w:p>
        </w:tc>
        <w:tc>
          <w:tcPr>
            <w:tcW w:w="2117" w:type="dxa"/>
            <w:gridSpan w:val="2"/>
          </w:tcPr>
          <w:p w:rsidR="00D0587B" w:rsidRPr="00D77739" w:rsidRDefault="00D0587B" w:rsidP="008D1964">
            <w:pPr>
              <w:spacing w:after="0" w:line="240" w:lineRule="auto"/>
              <w:jc w:val="center"/>
              <w:rPr>
                <w:rFonts w:ascii="Times New Roman" w:hAnsi="Times New Roman"/>
                <w:b/>
              </w:rPr>
            </w:pPr>
            <w:r w:rsidRPr="00D77739">
              <w:rPr>
                <w:rFonts w:ascii="Times New Roman" w:hAnsi="Times New Roman"/>
                <w:b/>
              </w:rPr>
              <w:t>Total Enrolment (joined) after enhanced capacity</w:t>
            </w:r>
          </w:p>
        </w:tc>
        <w:tc>
          <w:tcPr>
            <w:tcW w:w="1701" w:type="dxa"/>
            <w:vMerge w:val="restart"/>
          </w:tcPr>
          <w:p w:rsidR="00D0587B" w:rsidRPr="00D77739" w:rsidRDefault="00D0587B" w:rsidP="008D1964">
            <w:pPr>
              <w:spacing w:after="0" w:line="240" w:lineRule="auto"/>
              <w:jc w:val="center"/>
              <w:rPr>
                <w:rFonts w:ascii="Times New Roman" w:hAnsi="Times New Roman"/>
                <w:b/>
              </w:rPr>
            </w:pPr>
            <w:r w:rsidRPr="00D77739">
              <w:rPr>
                <w:rFonts w:ascii="Times New Roman" w:hAnsi="Times New Roman"/>
                <w:b/>
              </w:rPr>
              <w:t>OBC Enrolment</w:t>
            </w:r>
          </w:p>
        </w:tc>
        <w:tc>
          <w:tcPr>
            <w:tcW w:w="1848" w:type="dxa"/>
            <w:vMerge w:val="restart"/>
          </w:tcPr>
          <w:p w:rsidR="00D0587B" w:rsidRPr="00D77739" w:rsidRDefault="00D0587B" w:rsidP="008D1964">
            <w:pPr>
              <w:spacing w:after="0" w:line="240" w:lineRule="auto"/>
              <w:jc w:val="center"/>
              <w:rPr>
                <w:rFonts w:ascii="Times New Roman" w:hAnsi="Times New Roman"/>
                <w:b/>
              </w:rPr>
            </w:pPr>
            <w:r w:rsidRPr="00D77739">
              <w:rPr>
                <w:rFonts w:ascii="Times New Roman" w:hAnsi="Times New Roman"/>
                <w:b/>
              </w:rPr>
              <w:t>%age increase in overall enrolment with respect to Base year</w:t>
            </w:r>
          </w:p>
        </w:tc>
        <w:tc>
          <w:tcPr>
            <w:tcW w:w="1944" w:type="dxa"/>
            <w:vMerge w:val="restart"/>
          </w:tcPr>
          <w:p w:rsidR="00D0587B" w:rsidRPr="00D77739" w:rsidRDefault="00D0587B" w:rsidP="008D1964">
            <w:pPr>
              <w:spacing w:after="0" w:line="240" w:lineRule="auto"/>
              <w:jc w:val="center"/>
              <w:rPr>
                <w:rFonts w:ascii="Times New Roman" w:hAnsi="Times New Roman"/>
                <w:b/>
              </w:rPr>
            </w:pPr>
            <w:r w:rsidRPr="00D77739">
              <w:rPr>
                <w:rFonts w:ascii="Times New Roman" w:hAnsi="Times New Roman"/>
                <w:b/>
              </w:rPr>
              <w:t>%age increase in OBC enrolment with respect to previous year</w:t>
            </w:r>
          </w:p>
        </w:tc>
        <w:tc>
          <w:tcPr>
            <w:tcW w:w="1641" w:type="dxa"/>
            <w:vMerge w:val="restart"/>
          </w:tcPr>
          <w:p w:rsidR="00D0587B" w:rsidRPr="00D77739" w:rsidRDefault="00D0587B" w:rsidP="008D1964">
            <w:pPr>
              <w:spacing w:after="0" w:line="240" w:lineRule="auto"/>
              <w:jc w:val="center"/>
              <w:rPr>
                <w:rFonts w:ascii="Times New Roman" w:hAnsi="Times New Roman"/>
                <w:b/>
              </w:rPr>
            </w:pPr>
            <w:r w:rsidRPr="00D77739">
              <w:rPr>
                <w:rFonts w:ascii="Times New Roman" w:hAnsi="Times New Roman"/>
                <w:b/>
              </w:rPr>
              <w:t>Number of OBC joined on their own merit</w:t>
            </w:r>
          </w:p>
        </w:tc>
      </w:tr>
      <w:tr w:rsidR="00D0587B" w:rsidRPr="00D77739" w:rsidTr="008D1964">
        <w:tc>
          <w:tcPr>
            <w:tcW w:w="760" w:type="dxa"/>
            <w:vMerge/>
          </w:tcPr>
          <w:p w:rsidR="00D0587B" w:rsidRPr="00D77739" w:rsidRDefault="00D0587B" w:rsidP="008D1964">
            <w:pPr>
              <w:spacing w:after="0" w:line="240" w:lineRule="auto"/>
              <w:jc w:val="center"/>
              <w:rPr>
                <w:rFonts w:ascii="Times New Roman" w:hAnsi="Times New Roman"/>
              </w:rPr>
            </w:pPr>
          </w:p>
        </w:tc>
        <w:tc>
          <w:tcPr>
            <w:tcW w:w="1064" w:type="dxa"/>
            <w:vMerge/>
          </w:tcPr>
          <w:p w:rsidR="00D0587B" w:rsidRPr="00D77739" w:rsidRDefault="00D0587B" w:rsidP="008D1964">
            <w:pPr>
              <w:spacing w:after="0" w:line="240" w:lineRule="auto"/>
              <w:jc w:val="center"/>
              <w:rPr>
                <w:rFonts w:ascii="Times New Roman" w:hAnsi="Times New Roman"/>
              </w:rPr>
            </w:pPr>
          </w:p>
        </w:tc>
        <w:tc>
          <w:tcPr>
            <w:tcW w:w="1030" w:type="dxa"/>
            <w:vMerge/>
          </w:tcPr>
          <w:p w:rsidR="00D0587B" w:rsidRPr="00D77739" w:rsidRDefault="00D0587B" w:rsidP="008D1964">
            <w:pPr>
              <w:spacing w:after="0" w:line="240" w:lineRule="auto"/>
              <w:jc w:val="center"/>
              <w:rPr>
                <w:rFonts w:ascii="Times New Roman" w:hAnsi="Times New Roman"/>
                <w:b/>
              </w:rPr>
            </w:pPr>
          </w:p>
        </w:tc>
        <w:tc>
          <w:tcPr>
            <w:tcW w:w="1071" w:type="dxa"/>
            <w:vMerge/>
          </w:tcPr>
          <w:p w:rsidR="00D0587B" w:rsidRPr="00D77739" w:rsidRDefault="00D0587B" w:rsidP="008D1964">
            <w:pPr>
              <w:spacing w:after="0" w:line="240" w:lineRule="auto"/>
              <w:jc w:val="center"/>
              <w:rPr>
                <w:rFonts w:ascii="Times New Roman" w:hAnsi="Times New Roman"/>
                <w:b/>
              </w:rPr>
            </w:pPr>
          </w:p>
        </w:tc>
        <w:tc>
          <w:tcPr>
            <w:tcW w:w="1111" w:type="dxa"/>
          </w:tcPr>
          <w:p w:rsidR="00D0587B" w:rsidRPr="00D77739" w:rsidRDefault="00D0587B" w:rsidP="008D1964">
            <w:pPr>
              <w:spacing w:after="0" w:line="240" w:lineRule="auto"/>
              <w:jc w:val="center"/>
              <w:rPr>
                <w:rFonts w:ascii="Times New Roman" w:hAnsi="Times New Roman"/>
                <w:b/>
              </w:rPr>
            </w:pPr>
            <w:r w:rsidRPr="00D77739">
              <w:rPr>
                <w:rFonts w:ascii="Times New Roman" w:hAnsi="Times New Roman"/>
                <w:b/>
              </w:rPr>
              <w:t>Overall</w:t>
            </w:r>
          </w:p>
        </w:tc>
        <w:tc>
          <w:tcPr>
            <w:tcW w:w="1006" w:type="dxa"/>
          </w:tcPr>
          <w:p w:rsidR="00D0587B" w:rsidRPr="00D77739" w:rsidRDefault="00D0587B" w:rsidP="008D1964">
            <w:pPr>
              <w:spacing w:after="0" w:line="240" w:lineRule="auto"/>
              <w:jc w:val="center"/>
              <w:rPr>
                <w:rFonts w:ascii="Times New Roman" w:hAnsi="Times New Roman"/>
                <w:b/>
              </w:rPr>
            </w:pPr>
            <w:r w:rsidRPr="00D77739">
              <w:rPr>
                <w:rFonts w:ascii="Times New Roman" w:hAnsi="Times New Roman"/>
                <w:b/>
              </w:rPr>
              <w:t>OBC</w:t>
            </w:r>
          </w:p>
        </w:tc>
        <w:tc>
          <w:tcPr>
            <w:tcW w:w="1701" w:type="dxa"/>
            <w:vMerge/>
          </w:tcPr>
          <w:p w:rsidR="00D0587B" w:rsidRPr="00D77739" w:rsidRDefault="00D0587B" w:rsidP="008D1964">
            <w:pPr>
              <w:spacing w:after="0" w:line="240" w:lineRule="auto"/>
              <w:jc w:val="center"/>
              <w:rPr>
                <w:rFonts w:ascii="Times New Roman" w:hAnsi="Times New Roman"/>
              </w:rPr>
            </w:pPr>
          </w:p>
        </w:tc>
        <w:tc>
          <w:tcPr>
            <w:tcW w:w="1848" w:type="dxa"/>
            <w:vMerge/>
          </w:tcPr>
          <w:p w:rsidR="00D0587B" w:rsidRPr="00D77739" w:rsidRDefault="00D0587B" w:rsidP="008D1964">
            <w:pPr>
              <w:spacing w:after="0" w:line="240" w:lineRule="auto"/>
              <w:jc w:val="center"/>
              <w:rPr>
                <w:rFonts w:ascii="Times New Roman" w:hAnsi="Times New Roman"/>
              </w:rPr>
            </w:pPr>
          </w:p>
        </w:tc>
        <w:tc>
          <w:tcPr>
            <w:tcW w:w="1944" w:type="dxa"/>
            <w:vMerge/>
          </w:tcPr>
          <w:p w:rsidR="00D0587B" w:rsidRPr="00D77739" w:rsidRDefault="00D0587B" w:rsidP="008D1964">
            <w:pPr>
              <w:spacing w:after="0" w:line="240" w:lineRule="auto"/>
              <w:jc w:val="center"/>
              <w:rPr>
                <w:rFonts w:ascii="Times New Roman" w:hAnsi="Times New Roman"/>
              </w:rPr>
            </w:pPr>
          </w:p>
        </w:tc>
        <w:tc>
          <w:tcPr>
            <w:tcW w:w="1641" w:type="dxa"/>
            <w:vMerge/>
          </w:tcPr>
          <w:p w:rsidR="00D0587B" w:rsidRPr="00D77739" w:rsidRDefault="00D0587B" w:rsidP="008D1964">
            <w:pPr>
              <w:spacing w:after="0" w:line="240" w:lineRule="auto"/>
              <w:jc w:val="center"/>
              <w:rPr>
                <w:rFonts w:ascii="Times New Roman" w:hAnsi="Times New Roman"/>
              </w:rPr>
            </w:pPr>
          </w:p>
        </w:tc>
      </w:tr>
      <w:tr w:rsidR="00D0587B" w:rsidRPr="00D77739" w:rsidTr="008D1964">
        <w:tc>
          <w:tcPr>
            <w:tcW w:w="760" w:type="dxa"/>
          </w:tcPr>
          <w:p w:rsidR="00D0587B" w:rsidRPr="00D77739" w:rsidRDefault="00D0587B" w:rsidP="008D1964">
            <w:pPr>
              <w:spacing w:after="0" w:line="480" w:lineRule="auto"/>
              <w:jc w:val="center"/>
              <w:rPr>
                <w:rFonts w:ascii="Times New Roman" w:hAnsi="Times New Roman"/>
              </w:rPr>
            </w:pPr>
            <w:r w:rsidRPr="00D77739">
              <w:rPr>
                <w:rFonts w:ascii="Times New Roman" w:hAnsi="Times New Roman"/>
              </w:rPr>
              <w:t>1</w:t>
            </w:r>
          </w:p>
        </w:tc>
        <w:tc>
          <w:tcPr>
            <w:tcW w:w="1064" w:type="dxa"/>
          </w:tcPr>
          <w:p w:rsidR="00D0587B" w:rsidRPr="00D77739" w:rsidRDefault="00D0587B" w:rsidP="008D1964">
            <w:pPr>
              <w:spacing w:after="0" w:line="480" w:lineRule="auto"/>
              <w:jc w:val="center"/>
              <w:rPr>
                <w:rFonts w:ascii="Times New Roman" w:hAnsi="Times New Roman"/>
              </w:rPr>
            </w:pPr>
            <w:r w:rsidRPr="00D77739">
              <w:rPr>
                <w:rFonts w:ascii="Times New Roman" w:hAnsi="Times New Roman"/>
              </w:rPr>
              <w:t>2008-09</w:t>
            </w:r>
          </w:p>
        </w:tc>
        <w:tc>
          <w:tcPr>
            <w:tcW w:w="1030" w:type="dxa"/>
          </w:tcPr>
          <w:p w:rsidR="00D0587B" w:rsidRPr="00D77739" w:rsidRDefault="00D0587B" w:rsidP="008D1964">
            <w:pPr>
              <w:spacing w:after="0" w:line="240" w:lineRule="auto"/>
              <w:jc w:val="center"/>
              <w:rPr>
                <w:rFonts w:ascii="Times New Roman" w:hAnsi="Times New Roman"/>
              </w:rPr>
            </w:pPr>
            <w:r w:rsidRPr="00D77739">
              <w:rPr>
                <w:rFonts w:ascii="Times New Roman" w:hAnsi="Times New Roman"/>
              </w:rPr>
              <w:t>2103</w:t>
            </w:r>
          </w:p>
        </w:tc>
        <w:tc>
          <w:tcPr>
            <w:tcW w:w="1071" w:type="dxa"/>
          </w:tcPr>
          <w:p w:rsidR="00D0587B" w:rsidRPr="00D77739" w:rsidRDefault="00D0587B" w:rsidP="008D1964">
            <w:pPr>
              <w:spacing w:after="0" w:line="480" w:lineRule="auto"/>
              <w:jc w:val="center"/>
              <w:rPr>
                <w:rFonts w:ascii="Times New Roman" w:hAnsi="Times New Roman"/>
              </w:rPr>
            </w:pPr>
            <w:r w:rsidRPr="00D77739">
              <w:rPr>
                <w:rFonts w:ascii="Times New Roman" w:hAnsi="Times New Roman"/>
              </w:rPr>
              <w:t>2414</w:t>
            </w:r>
          </w:p>
        </w:tc>
        <w:tc>
          <w:tcPr>
            <w:tcW w:w="1111" w:type="dxa"/>
          </w:tcPr>
          <w:p w:rsidR="00D0587B" w:rsidRPr="00D77739" w:rsidRDefault="00D0587B" w:rsidP="008D1964">
            <w:pPr>
              <w:spacing w:after="0" w:line="480" w:lineRule="auto"/>
              <w:jc w:val="center"/>
              <w:rPr>
                <w:rFonts w:ascii="Times New Roman" w:hAnsi="Times New Roman"/>
              </w:rPr>
            </w:pPr>
            <w:r w:rsidRPr="00D77739">
              <w:rPr>
                <w:rFonts w:ascii="Times New Roman" w:hAnsi="Times New Roman"/>
              </w:rPr>
              <w:t>1798</w:t>
            </w:r>
          </w:p>
        </w:tc>
        <w:tc>
          <w:tcPr>
            <w:tcW w:w="1006" w:type="dxa"/>
          </w:tcPr>
          <w:p w:rsidR="00D0587B" w:rsidRPr="00D77739" w:rsidRDefault="00D0587B" w:rsidP="008D1964">
            <w:pPr>
              <w:spacing w:after="0" w:line="240" w:lineRule="auto"/>
              <w:jc w:val="center"/>
              <w:rPr>
                <w:rFonts w:ascii="Times New Roman" w:hAnsi="Times New Roman"/>
              </w:rPr>
            </w:pPr>
            <w:r w:rsidRPr="00D77739">
              <w:rPr>
                <w:rFonts w:ascii="Times New Roman" w:hAnsi="Times New Roman"/>
              </w:rPr>
              <w:t>177</w:t>
            </w:r>
          </w:p>
        </w:tc>
        <w:tc>
          <w:tcPr>
            <w:tcW w:w="1701" w:type="dxa"/>
          </w:tcPr>
          <w:p w:rsidR="00D0587B" w:rsidRPr="00D77739" w:rsidRDefault="00D0587B" w:rsidP="008D1964">
            <w:pPr>
              <w:spacing w:after="0" w:line="240" w:lineRule="auto"/>
              <w:jc w:val="center"/>
              <w:rPr>
                <w:rFonts w:ascii="Times New Roman" w:hAnsi="Times New Roman"/>
              </w:rPr>
            </w:pPr>
            <w:r w:rsidRPr="00D77739">
              <w:rPr>
                <w:rFonts w:ascii="Times New Roman" w:hAnsi="Times New Roman"/>
              </w:rPr>
              <w:t>177</w:t>
            </w:r>
          </w:p>
        </w:tc>
        <w:tc>
          <w:tcPr>
            <w:tcW w:w="1848" w:type="dxa"/>
          </w:tcPr>
          <w:p w:rsidR="00D0587B" w:rsidRPr="00D77739" w:rsidRDefault="00D0587B" w:rsidP="008D1964">
            <w:pPr>
              <w:spacing w:after="0" w:line="480" w:lineRule="auto"/>
              <w:jc w:val="center"/>
              <w:rPr>
                <w:rFonts w:ascii="Times New Roman" w:hAnsi="Times New Roman"/>
              </w:rPr>
            </w:pPr>
            <w:r w:rsidRPr="00D77739">
              <w:rPr>
                <w:rFonts w:ascii="Times New Roman" w:hAnsi="Times New Roman"/>
              </w:rPr>
              <w:t>0.06</w:t>
            </w:r>
          </w:p>
        </w:tc>
        <w:tc>
          <w:tcPr>
            <w:tcW w:w="1944" w:type="dxa"/>
          </w:tcPr>
          <w:p w:rsidR="00D0587B" w:rsidRPr="00D77739" w:rsidRDefault="00D0587B" w:rsidP="008D1964">
            <w:pPr>
              <w:spacing w:after="0" w:line="240" w:lineRule="auto"/>
              <w:jc w:val="center"/>
              <w:rPr>
                <w:rFonts w:ascii="Times New Roman" w:hAnsi="Times New Roman"/>
              </w:rPr>
            </w:pPr>
            <w:r w:rsidRPr="00D77739">
              <w:rPr>
                <w:rFonts w:ascii="Times New Roman" w:hAnsi="Times New Roman"/>
              </w:rPr>
              <w:t>--</w:t>
            </w:r>
          </w:p>
        </w:tc>
        <w:tc>
          <w:tcPr>
            <w:tcW w:w="1641" w:type="dxa"/>
          </w:tcPr>
          <w:p w:rsidR="00D0587B" w:rsidRPr="00D77739" w:rsidRDefault="00D0587B" w:rsidP="008D1964">
            <w:pPr>
              <w:spacing w:after="0" w:line="240" w:lineRule="auto"/>
              <w:jc w:val="center"/>
              <w:rPr>
                <w:rFonts w:ascii="Times New Roman" w:hAnsi="Times New Roman"/>
              </w:rPr>
            </w:pPr>
            <w:r w:rsidRPr="00D77739">
              <w:rPr>
                <w:rFonts w:ascii="Times New Roman" w:hAnsi="Times New Roman"/>
              </w:rPr>
              <w:t>174</w:t>
            </w:r>
          </w:p>
        </w:tc>
      </w:tr>
      <w:tr w:rsidR="00D0587B" w:rsidRPr="00D77739" w:rsidTr="008D1964">
        <w:tc>
          <w:tcPr>
            <w:tcW w:w="760" w:type="dxa"/>
          </w:tcPr>
          <w:p w:rsidR="00D0587B" w:rsidRPr="00D77739" w:rsidRDefault="00D0587B" w:rsidP="008D1964">
            <w:pPr>
              <w:spacing w:after="0" w:line="480" w:lineRule="auto"/>
              <w:jc w:val="center"/>
              <w:rPr>
                <w:rFonts w:ascii="Times New Roman" w:hAnsi="Times New Roman"/>
              </w:rPr>
            </w:pPr>
            <w:r w:rsidRPr="00D77739">
              <w:rPr>
                <w:rFonts w:ascii="Times New Roman" w:hAnsi="Times New Roman"/>
              </w:rPr>
              <w:t>2</w:t>
            </w:r>
          </w:p>
        </w:tc>
        <w:tc>
          <w:tcPr>
            <w:tcW w:w="1064" w:type="dxa"/>
          </w:tcPr>
          <w:p w:rsidR="00D0587B" w:rsidRPr="00D77739" w:rsidRDefault="00D0587B" w:rsidP="008D1964">
            <w:pPr>
              <w:spacing w:after="0" w:line="480" w:lineRule="auto"/>
              <w:jc w:val="center"/>
              <w:rPr>
                <w:rFonts w:ascii="Times New Roman" w:hAnsi="Times New Roman"/>
              </w:rPr>
            </w:pPr>
            <w:r w:rsidRPr="00D77739">
              <w:rPr>
                <w:rFonts w:ascii="Times New Roman" w:hAnsi="Times New Roman"/>
              </w:rPr>
              <w:t>2009-10</w:t>
            </w:r>
          </w:p>
        </w:tc>
        <w:tc>
          <w:tcPr>
            <w:tcW w:w="1030" w:type="dxa"/>
          </w:tcPr>
          <w:p w:rsidR="00D0587B" w:rsidRPr="00D77739" w:rsidRDefault="00D0587B" w:rsidP="008D1964">
            <w:pPr>
              <w:spacing w:after="0" w:line="240" w:lineRule="auto"/>
              <w:jc w:val="center"/>
              <w:rPr>
                <w:rFonts w:ascii="Times New Roman" w:hAnsi="Times New Roman"/>
              </w:rPr>
            </w:pPr>
            <w:r w:rsidRPr="00D77739">
              <w:rPr>
                <w:rFonts w:ascii="Times New Roman" w:hAnsi="Times New Roman"/>
              </w:rPr>
              <w:t>2286</w:t>
            </w:r>
          </w:p>
        </w:tc>
        <w:tc>
          <w:tcPr>
            <w:tcW w:w="1071" w:type="dxa"/>
          </w:tcPr>
          <w:p w:rsidR="00D0587B" w:rsidRPr="00D77739" w:rsidRDefault="00D0587B" w:rsidP="008D1964">
            <w:pPr>
              <w:spacing w:after="0" w:line="480" w:lineRule="auto"/>
              <w:jc w:val="center"/>
              <w:rPr>
                <w:rFonts w:ascii="Times New Roman" w:hAnsi="Times New Roman"/>
              </w:rPr>
            </w:pPr>
            <w:r w:rsidRPr="00D77739">
              <w:rPr>
                <w:rFonts w:ascii="Times New Roman" w:hAnsi="Times New Roman"/>
              </w:rPr>
              <w:t>2684</w:t>
            </w:r>
          </w:p>
        </w:tc>
        <w:tc>
          <w:tcPr>
            <w:tcW w:w="1111" w:type="dxa"/>
          </w:tcPr>
          <w:p w:rsidR="00D0587B" w:rsidRPr="00D77739" w:rsidRDefault="00D0587B" w:rsidP="008D1964">
            <w:pPr>
              <w:spacing w:after="0" w:line="480" w:lineRule="auto"/>
              <w:jc w:val="center"/>
              <w:rPr>
                <w:rFonts w:ascii="Times New Roman" w:hAnsi="Times New Roman"/>
              </w:rPr>
            </w:pPr>
            <w:r w:rsidRPr="00D77739">
              <w:rPr>
                <w:rFonts w:ascii="Times New Roman" w:hAnsi="Times New Roman"/>
              </w:rPr>
              <w:t>2023</w:t>
            </w:r>
          </w:p>
        </w:tc>
        <w:tc>
          <w:tcPr>
            <w:tcW w:w="1006" w:type="dxa"/>
          </w:tcPr>
          <w:p w:rsidR="00D0587B" w:rsidRPr="00D77739" w:rsidRDefault="00D0587B" w:rsidP="008D1964">
            <w:pPr>
              <w:spacing w:after="0" w:line="240" w:lineRule="auto"/>
              <w:jc w:val="center"/>
              <w:rPr>
                <w:rFonts w:ascii="Times New Roman" w:hAnsi="Times New Roman"/>
              </w:rPr>
            </w:pPr>
            <w:r w:rsidRPr="00D77739">
              <w:rPr>
                <w:rFonts w:ascii="Times New Roman" w:hAnsi="Times New Roman"/>
              </w:rPr>
              <w:t>256</w:t>
            </w:r>
          </w:p>
        </w:tc>
        <w:tc>
          <w:tcPr>
            <w:tcW w:w="1701" w:type="dxa"/>
          </w:tcPr>
          <w:p w:rsidR="00D0587B" w:rsidRPr="00D77739" w:rsidRDefault="00D0587B" w:rsidP="008D1964">
            <w:pPr>
              <w:spacing w:after="0" w:line="240" w:lineRule="auto"/>
              <w:jc w:val="center"/>
              <w:rPr>
                <w:rFonts w:ascii="Times New Roman" w:hAnsi="Times New Roman"/>
              </w:rPr>
            </w:pPr>
            <w:r w:rsidRPr="00D77739">
              <w:rPr>
                <w:rFonts w:ascii="Times New Roman" w:hAnsi="Times New Roman"/>
              </w:rPr>
              <w:t>256</w:t>
            </w:r>
          </w:p>
        </w:tc>
        <w:tc>
          <w:tcPr>
            <w:tcW w:w="1848" w:type="dxa"/>
          </w:tcPr>
          <w:p w:rsidR="00D0587B" w:rsidRPr="00D77739" w:rsidRDefault="00D0587B" w:rsidP="008D1964">
            <w:pPr>
              <w:spacing w:after="0" w:line="480" w:lineRule="auto"/>
              <w:jc w:val="center"/>
              <w:rPr>
                <w:rFonts w:ascii="Times New Roman" w:hAnsi="Times New Roman"/>
              </w:rPr>
            </w:pPr>
            <w:r w:rsidRPr="00D77739">
              <w:rPr>
                <w:rFonts w:ascii="Times New Roman" w:hAnsi="Times New Roman"/>
              </w:rPr>
              <w:t>12.58</w:t>
            </w:r>
          </w:p>
        </w:tc>
        <w:tc>
          <w:tcPr>
            <w:tcW w:w="1944" w:type="dxa"/>
          </w:tcPr>
          <w:p w:rsidR="00D0587B" w:rsidRPr="00D77739" w:rsidRDefault="00D0587B" w:rsidP="008D1964">
            <w:pPr>
              <w:spacing w:after="0" w:line="240" w:lineRule="auto"/>
              <w:jc w:val="center"/>
              <w:rPr>
                <w:rFonts w:ascii="Times New Roman" w:hAnsi="Times New Roman"/>
              </w:rPr>
            </w:pPr>
            <w:r w:rsidRPr="00D77739">
              <w:rPr>
                <w:rFonts w:ascii="Times New Roman" w:hAnsi="Times New Roman"/>
              </w:rPr>
              <w:t>44.63</w:t>
            </w:r>
          </w:p>
        </w:tc>
        <w:tc>
          <w:tcPr>
            <w:tcW w:w="1641" w:type="dxa"/>
          </w:tcPr>
          <w:p w:rsidR="00D0587B" w:rsidRPr="00D77739" w:rsidRDefault="00D0587B" w:rsidP="008D1964">
            <w:pPr>
              <w:spacing w:after="0" w:line="240" w:lineRule="auto"/>
              <w:jc w:val="center"/>
              <w:rPr>
                <w:rFonts w:ascii="Times New Roman" w:hAnsi="Times New Roman"/>
              </w:rPr>
            </w:pPr>
            <w:r w:rsidRPr="00D77739">
              <w:rPr>
                <w:rFonts w:ascii="Times New Roman" w:hAnsi="Times New Roman"/>
              </w:rPr>
              <w:t>190</w:t>
            </w:r>
          </w:p>
        </w:tc>
      </w:tr>
      <w:tr w:rsidR="00D0587B" w:rsidRPr="00D77739" w:rsidTr="008D1964">
        <w:tc>
          <w:tcPr>
            <w:tcW w:w="760" w:type="dxa"/>
          </w:tcPr>
          <w:p w:rsidR="00D0587B" w:rsidRPr="00D77739" w:rsidRDefault="00D0587B" w:rsidP="008D1964">
            <w:pPr>
              <w:spacing w:after="0" w:line="480" w:lineRule="auto"/>
              <w:jc w:val="center"/>
              <w:rPr>
                <w:rFonts w:ascii="Times New Roman" w:hAnsi="Times New Roman"/>
              </w:rPr>
            </w:pPr>
            <w:r w:rsidRPr="00D77739">
              <w:rPr>
                <w:rFonts w:ascii="Times New Roman" w:hAnsi="Times New Roman"/>
              </w:rPr>
              <w:t>3</w:t>
            </w:r>
          </w:p>
        </w:tc>
        <w:tc>
          <w:tcPr>
            <w:tcW w:w="1064" w:type="dxa"/>
          </w:tcPr>
          <w:p w:rsidR="00D0587B" w:rsidRPr="00D77739" w:rsidRDefault="00D0587B" w:rsidP="008D1964">
            <w:pPr>
              <w:spacing w:after="0" w:line="480" w:lineRule="auto"/>
              <w:jc w:val="center"/>
              <w:rPr>
                <w:rFonts w:ascii="Times New Roman" w:hAnsi="Times New Roman"/>
              </w:rPr>
            </w:pPr>
            <w:r w:rsidRPr="00D77739">
              <w:rPr>
                <w:rFonts w:ascii="Times New Roman" w:hAnsi="Times New Roman"/>
              </w:rPr>
              <w:t>2010-11</w:t>
            </w:r>
          </w:p>
        </w:tc>
        <w:tc>
          <w:tcPr>
            <w:tcW w:w="1030" w:type="dxa"/>
          </w:tcPr>
          <w:p w:rsidR="00D0587B" w:rsidRPr="00D77739" w:rsidRDefault="00D0587B" w:rsidP="008D1964">
            <w:pPr>
              <w:spacing w:after="0" w:line="240" w:lineRule="auto"/>
              <w:jc w:val="center"/>
              <w:rPr>
                <w:rFonts w:ascii="Times New Roman" w:hAnsi="Times New Roman"/>
              </w:rPr>
            </w:pPr>
            <w:r w:rsidRPr="00D77739">
              <w:rPr>
                <w:rFonts w:ascii="Times New Roman" w:hAnsi="Times New Roman"/>
              </w:rPr>
              <w:t>2668</w:t>
            </w:r>
          </w:p>
        </w:tc>
        <w:tc>
          <w:tcPr>
            <w:tcW w:w="1071" w:type="dxa"/>
          </w:tcPr>
          <w:p w:rsidR="00D0587B" w:rsidRPr="00D77739" w:rsidRDefault="00D0587B" w:rsidP="008D1964">
            <w:pPr>
              <w:spacing w:after="0" w:line="480" w:lineRule="auto"/>
              <w:jc w:val="center"/>
              <w:rPr>
                <w:rFonts w:ascii="Times New Roman" w:hAnsi="Times New Roman"/>
              </w:rPr>
            </w:pPr>
            <w:r w:rsidRPr="00D77739">
              <w:rPr>
                <w:rFonts w:ascii="Times New Roman" w:hAnsi="Times New Roman"/>
              </w:rPr>
              <w:t>2977</w:t>
            </w:r>
          </w:p>
        </w:tc>
        <w:tc>
          <w:tcPr>
            <w:tcW w:w="1111" w:type="dxa"/>
          </w:tcPr>
          <w:p w:rsidR="00D0587B" w:rsidRPr="00D77739" w:rsidRDefault="00D0587B" w:rsidP="008D1964">
            <w:pPr>
              <w:spacing w:after="0" w:line="480" w:lineRule="auto"/>
              <w:jc w:val="center"/>
              <w:rPr>
                <w:rFonts w:ascii="Times New Roman" w:hAnsi="Times New Roman"/>
              </w:rPr>
            </w:pPr>
            <w:r w:rsidRPr="00D77739">
              <w:rPr>
                <w:rFonts w:ascii="Times New Roman" w:hAnsi="Times New Roman"/>
              </w:rPr>
              <w:t>2207</w:t>
            </w:r>
          </w:p>
        </w:tc>
        <w:tc>
          <w:tcPr>
            <w:tcW w:w="1006" w:type="dxa"/>
          </w:tcPr>
          <w:p w:rsidR="00D0587B" w:rsidRPr="00D77739" w:rsidRDefault="00D0587B" w:rsidP="008D1964">
            <w:pPr>
              <w:spacing w:after="0" w:line="240" w:lineRule="auto"/>
              <w:jc w:val="center"/>
              <w:rPr>
                <w:rFonts w:ascii="Times New Roman" w:hAnsi="Times New Roman"/>
              </w:rPr>
            </w:pPr>
            <w:r w:rsidRPr="00D77739">
              <w:rPr>
                <w:rFonts w:ascii="Times New Roman" w:hAnsi="Times New Roman"/>
              </w:rPr>
              <w:t>350</w:t>
            </w:r>
          </w:p>
        </w:tc>
        <w:tc>
          <w:tcPr>
            <w:tcW w:w="1701" w:type="dxa"/>
          </w:tcPr>
          <w:p w:rsidR="00D0587B" w:rsidRPr="00D77739" w:rsidRDefault="00D0587B" w:rsidP="008D1964">
            <w:pPr>
              <w:spacing w:after="0" w:line="240" w:lineRule="auto"/>
              <w:jc w:val="center"/>
              <w:rPr>
                <w:rFonts w:ascii="Times New Roman" w:hAnsi="Times New Roman"/>
              </w:rPr>
            </w:pPr>
            <w:r w:rsidRPr="00D77739">
              <w:rPr>
                <w:rFonts w:ascii="Times New Roman" w:hAnsi="Times New Roman"/>
              </w:rPr>
              <w:t>350</w:t>
            </w:r>
          </w:p>
        </w:tc>
        <w:tc>
          <w:tcPr>
            <w:tcW w:w="1848" w:type="dxa"/>
          </w:tcPr>
          <w:p w:rsidR="00D0587B" w:rsidRPr="00D77739" w:rsidRDefault="00D0587B" w:rsidP="008D1964">
            <w:pPr>
              <w:spacing w:after="0" w:line="480" w:lineRule="auto"/>
              <w:jc w:val="center"/>
              <w:rPr>
                <w:rFonts w:ascii="Times New Roman" w:hAnsi="Times New Roman"/>
              </w:rPr>
            </w:pPr>
            <w:r w:rsidRPr="00D77739">
              <w:rPr>
                <w:rFonts w:ascii="Times New Roman" w:hAnsi="Times New Roman"/>
              </w:rPr>
              <w:t>22.82</w:t>
            </w:r>
          </w:p>
        </w:tc>
        <w:tc>
          <w:tcPr>
            <w:tcW w:w="1944" w:type="dxa"/>
          </w:tcPr>
          <w:p w:rsidR="00D0587B" w:rsidRPr="00D77739" w:rsidRDefault="00D0587B" w:rsidP="008D1964">
            <w:pPr>
              <w:spacing w:after="0" w:line="240" w:lineRule="auto"/>
              <w:jc w:val="center"/>
              <w:rPr>
                <w:rFonts w:ascii="Times New Roman" w:hAnsi="Times New Roman"/>
              </w:rPr>
            </w:pPr>
            <w:r w:rsidRPr="00D77739">
              <w:rPr>
                <w:rFonts w:ascii="Times New Roman" w:hAnsi="Times New Roman"/>
              </w:rPr>
              <w:t>36.72</w:t>
            </w:r>
          </w:p>
        </w:tc>
        <w:tc>
          <w:tcPr>
            <w:tcW w:w="1641" w:type="dxa"/>
          </w:tcPr>
          <w:p w:rsidR="00D0587B" w:rsidRPr="00D77739" w:rsidRDefault="00D0587B" w:rsidP="008D1964">
            <w:pPr>
              <w:spacing w:after="0" w:line="240" w:lineRule="auto"/>
              <w:jc w:val="center"/>
              <w:rPr>
                <w:rFonts w:ascii="Times New Roman" w:hAnsi="Times New Roman"/>
              </w:rPr>
            </w:pPr>
            <w:r w:rsidRPr="00D77739">
              <w:rPr>
                <w:rFonts w:ascii="Times New Roman" w:hAnsi="Times New Roman"/>
              </w:rPr>
              <w:t>180</w:t>
            </w:r>
          </w:p>
        </w:tc>
      </w:tr>
      <w:tr w:rsidR="00D0587B" w:rsidRPr="00D77739" w:rsidTr="008D1964">
        <w:tc>
          <w:tcPr>
            <w:tcW w:w="760" w:type="dxa"/>
          </w:tcPr>
          <w:p w:rsidR="00D0587B" w:rsidRPr="00D77739" w:rsidRDefault="00D0587B" w:rsidP="008D1964">
            <w:pPr>
              <w:spacing w:after="0" w:line="480" w:lineRule="auto"/>
              <w:jc w:val="center"/>
              <w:rPr>
                <w:rFonts w:ascii="Times New Roman" w:hAnsi="Times New Roman"/>
              </w:rPr>
            </w:pPr>
            <w:r w:rsidRPr="00D77739">
              <w:rPr>
                <w:rFonts w:ascii="Times New Roman" w:hAnsi="Times New Roman"/>
              </w:rPr>
              <w:t>4</w:t>
            </w:r>
          </w:p>
        </w:tc>
        <w:tc>
          <w:tcPr>
            <w:tcW w:w="1064" w:type="dxa"/>
          </w:tcPr>
          <w:p w:rsidR="00D0587B" w:rsidRPr="00D77739" w:rsidRDefault="00D0587B" w:rsidP="008D1964">
            <w:pPr>
              <w:spacing w:after="0" w:line="480" w:lineRule="auto"/>
              <w:jc w:val="center"/>
              <w:rPr>
                <w:rFonts w:ascii="Times New Roman" w:hAnsi="Times New Roman"/>
              </w:rPr>
            </w:pPr>
            <w:r w:rsidRPr="00D77739">
              <w:rPr>
                <w:rFonts w:ascii="Times New Roman" w:hAnsi="Times New Roman"/>
              </w:rPr>
              <w:t>2011-12</w:t>
            </w:r>
          </w:p>
        </w:tc>
        <w:tc>
          <w:tcPr>
            <w:tcW w:w="1030" w:type="dxa"/>
          </w:tcPr>
          <w:p w:rsidR="00D0587B" w:rsidRPr="00D77739" w:rsidRDefault="00D0587B" w:rsidP="008D1964">
            <w:pPr>
              <w:spacing w:after="0" w:line="240" w:lineRule="auto"/>
              <w:jc w:val="center"/>
              <w:rPr>
                <w:rFonts w:ascii="Times New Roman" w:hAnsi="Times New Roman"/>
              </w:rPr>
            </w:pPr>
            <w:r w:rsidRPr="00D77739">
              <w:rPr>
                <w:rFonts w:ascii="Times New Roman" w:hAnsi="Times New Roman"/>
              </w:rPr>
              <w:t>2668</w:t>
            </w:r>
          </w:p>
        </w:tc>
        <w:tc>
          <w:tcPr>
            <w:tcW w:w="1071" w:type="dxa"/>
          </w:tcPr>
          <w:p w:rsidR="00D0587B" w:rsidRPr="00D77739" w:rsidRDefault="00D0587B" w:rsidP="008D1964">
            <w:pPr>
              <w:spacing w:after="0" w:line="480" w:lineRule="auto"/>
              <w:jc w:val="center"/>
              <w:rPr>
                <w:rFonts w:ascii="Times New Roman" w:hAnsi="Times New Roman"/>
              </w:rPr>
            </w:pPr>
            <w:r w:rsidRPr="00D77739">
              <w:rPr>
                <w:rFonts w:ascii="Times New Roman" w:hAnsi="Times New Roman"/>
              </w:rPr>
              <w:t>3010</w:t>
            </w:r>
          </w:p>
        </w:tc>
        <w:tc>
          <w:tcPr>
            <w:tcW w:w="1111" w:type="dxa"/>
          </w:tcPr>
          <w:p w:rsidR="00D0587B" w:rsidRPr="00D77739" w:rsidRDefault="00D0587B" w:rsidP="008D1964">
            <w:pPr>
              <w:spacing w:after="0" w:line="480" w:lineRule="auto"/>
              <w:jc w:val="center"/>
              <w:rPr>
                <w:rFonts w:ascii="Times New Roman" w:hAnsi="Times New Roman"/>
              </w:rPr>
            </w:pPr>
            <w:r w:rsidRPr="00D77739">
              <w:rPr>
                <w:rFonts w:ascii="Times New Roman" w:hAnsi="Times New Roman"/>
              </w:rPr>
              <w:t>2203</w:t>
            </w:r>
          </w:p>
        </w:tc>
        <w:tc>
          <w:tcPr>
            <w:tcW w:w="1006" w:type="dxa"/>
          </w:tcPr>
          <w:p w:rsidR="00D0587B" w:rsidRPr="00D77739" w:rsidRDefault="00D0587B" w:rsidP="008D1964">
            <w:pPr>
              <w:spacing w:after="0" w:line="240" w:lineRule="auto"/>
              <w:jc w:val="center"/>
              <w:rPr>
                <w:rFonts w:ascii="Times New Roman" w:hAnsi="Times New Roman"/>
              </w:rPr>
            </w:pPr>
            <w:r w:rsidRPr="00D77739">
              <w:rPr>
                <w:rFonts w:ascii="Times New Roman" w:hAnsi="Times New Roman"/>
              </w:rPr>
              <w:t>529</w:t>
            </w:r>
          </w:p>
        </w:tc>
        <w:tc>
          <w:tcPr>
            <w:tcW w:w="1701" w:type="dxa"/>
          </w:tcPr>
          <w:p w:rsidR="00D0587B" w:rsidRPr="00D77739" w:rsidRDefault="00D0587B" w:rsidP="008D1964">
            <w:pPr>
              <w:spacing w:after="0" w:line="240" w:lineRule="auto"/>
              <w:jc w:val="center"/>
              <w:rPr>
                <w:rFonts w:ascii="Times New Roman" w:hAnsi="Times New Roman"/>
              </w:rPr>
            </w:pPr>
            <w:r w:rsidRPr="00D77739">
              <w:rPr>
                <w:rFonts w:ascii="Times New Roman" w:hAnsi="Times New Roman"/>
              </w:rPr>
              <w:t>529</w:t>
            </w:r>
          </w:p>
        </w:tc>
        <w:tc>
          <w:tcPr>
            <w:tcW w:w="1848" w:type="dxa"/>
          </w:tcPr>
          <w:p w:rsidR="00D0587B" w:rsidRPr="00D77739" w:rsidRDefault="00D0587B" w:rsidP="008D1964">
            <w:pPr>
              <w:spacing w:after="0" w:line="480" w:lineRule="auto"/>
              <w:jc w:val="center"/>
              <w:rPr>
                <w:rFonts w:ascii="Times New Roman" w:hAnsi="Times New Roman"/>
              </w:rPr>
            </w:pPr>
            <w:r w:rsidRPr="00D77739">
              <w:rPr>
                <w:rFonts w:ascii="Times New Roman" w:hAnsi="Times New Roman"/>
              </w:rPr>
              <w:t>22.59</w:t>
            </w:r>
          </w:p>
        </w:tc>
        <w:tc>
          <w:tcPr>
            <w:tcW w:w="1944" w:type="dxa"/>
          </w:tcPr>
          <w:p w:rsidR="00D0587B" w:rsidRPr="00D77739" w:rsidRDefault="00D0587B" w:rsidP="008D1964">
            <w:pPr>
              <w:spacing w:after="0" w:line="240" w:lineRule="auto"/>
              <w:jc w:val="center"/>
              <w:rPr>
                <w:rFonts w:ascii="Times New Roman" w:hAnsi="Times New Roman"/>
              </w:rPr>
            </w:pPr>
            <w:r w:rsidRPr="00D77739">
              <w:rPr>
                <w:rFonts w:ascii="Times New Roman" w:hAnsi="Times New Roman"/>
              </w:rPr>
              <w:t>51.14</w:t>
            </w:r>
          </w:p>
        </w:tc>
        <w:tc>
          <w:tcPr>
            <w:tcW w:w="1641" w:type="dxa"/>
          </w:tcPr>
          <w:p w:rsidR="00D0587B" w:rsidRPr="00D77739" w:rsidRDefault="00D0587B" w:rsidP="008D1964">
            <w:pPr>
              <w:spacing w:after="0" w:line="240" w:lineRule="auto"/>
              <w:jc w:val="center"/>
              <w:rPr>
                <w:rFonts w:ascii="Times New Roman" w:hAnsi="Times New Roman"/>
              </w:rPr>
            </w:pPr>
            <w:r w:rsidRPr="00D77739">
              <w:rPr>
                <w:rFonts w:ascii="Times New Roman" w:hAnsi="Times New Roman"/>
              </w:rPr>
              <w:t>143</w:t>
            </w:r>
          </w:p>
        </w:tc>
      </w:tr>
      <w:tr w:rsidR="00D0587B" w:rsidRPr="00D77739" w:rsidTr="008D1964">
        <w:tc>
          <w:tcPr>
            <w:tcW w:w="760" w:type="dxa"/>
          </w:tcPr>
          <w:p w:rsidR="00D0587B" w:rsidRPr="00D77739" w:rsidRDefault="00D0587B" w:rsidP="008D1964">
            <w:pPr>
              <w:spacing w:after="0" w:line="480" w:lineRule="auto"/>
              <w:jc w:val="center"/>
              <w:rPr>
                <w:rFonts w:ascii="Times New Roman" w:hAnsi="Times New Roman"/>
              </w:rPr>
            </w:pPr>
            <w:r w:rsidRPr="00D77739">
              <w:rPr>
                <w:rFonts w:ascii="Times New Roman" w:hAnsi="Times New Roman"/>
              </w:rPr>
              <w:t>5</w:t>
            </w:r>
          </w:p>
        </w:tc>
        <w:tc>
          <w:tcPr>
            <w:tcW w:w="1064" w:type="dxa"/>
          </w:tcPr>
          <w:p w:rsidR="00D0587B" w:rsidRPr="00D77739" w:rsidRDefault="00D0587B" w:rsidP="008D1964">
            <w:pPr>
              <w:spacing w:after="0" w:line="480" w:lineRule="auto"/>
              <w:jc w:val="center"/>
              <w:rPr>
                <w:rFonts w:ascii="Times New Roman" w:hAnsi="Times New Roman"/>
              </w:rPr>
            </w:pPr>
            <w:r w:rsidRPr="00D77739">
              <w:rPr>
                <w:rFonts w:ascii="Times New Roman" w:hAnsi="Times New Roman"/>
              </w:rPr>
              <w:t>2012-13</w:t>
            </w:r>
          </w:p>
        </w:tc>
        <w:tc>
          <w:tcPr>
            <w:tcW w:w="1030" w:type="dxa"/>
          </w:tcPr>
          <w:p w:rsidR="00D0587B" w:rsidRPr="00D77739" w:rsidRDefault="00D0587B" w:rsidP="008D1964">
            <w:pPr>
              <w:spacing w:after="0" w:line="240" w:lineRule="auto"/>
              <w:jc w:val="center"/>
              <w:rPr>
                <w:rFonts w:ascii="Times New Roman" w:hAnsi="Times New Roman"/>
              </w:rPr>
            </w:pPr>
            <w:r w:rsidRPr="00D77739">
              <w:rPr>
                <w:rFonts w:ascii="Times New Roman" w:hAnsi="Times New Roman"/>
              </w:rPr>
              <w:t>2670</w:t>
            </w:r>
          </w:p>
        </w:tc>
        <w:tc>
          <w:tcPr>
            <w:tcW w:w="1071" w:type="dxa"/>
          </w:tcPr>
          <w:p w:rsidR="00D0587B" w:rsidRPr="00D77739" w:rsidRDefault="00D0587B" w:rsidP="008D1964">
            <w:pPr>
              <w:spacing w:after="0" w:line="480" w:lineRule="auto"/>
              <w:jc w:val="center"/>
              <w:rPr>
                <w:rFonts w:ascii="Times New Roman" w:hAnsi="Times New Roman"/>
              </w:rPr>
            </w:pPr>
            <w:r w:rsidRPr="00D77739">
              <w:rPr>
                <w:rFonts w:ascii="Times New Roman" w:hAnsi="Times New Roman"/>
              </w:rPr>
              <w:t>3254</w:t>
            </w:r>
          </w:p>
        </w:tc>
        <w:tc>
          <w:tcPr>
            <w:tcW w:w="1111" w:type="dxa"/>
          </w:tcPr>
          <w:p w:rsidR="00D0587B" w:rsidRPr="00D77739" w:rsidRDefault="00D0587B" w:rsidP="008D1964">
            <w:pPr>
              <w:spacing w:after="0" w:line="480" w:lineRule="auto"/>
              <w:jc w:val="center"/>
              <w:rPr>
                <w:rFonts w:ascii="Times New Roman" w:hAnsi="Times New Roman"/>
              </w:rPr>
            </w:pPr>
            <w:r w:rsidRPr="00D77739">
              <w:rPr>
                <w:rFonts w:ascii="Times New Roman" w:hAnsi="Times New Roman"/>
              </w:rPr>
              <w:t>2347</w:t>
            </w:r>
          </w:p>
        </w:tc>
        <w:tc>
          <w:tcPr>
            <w:tcW w:w="1006" w:type="dxa"/>
          </w:tcPr>
          <w:p w:rsidR="00D0587B" w:rsidRPr="00D77739" w:rsidRDefault="00D0587B" w:rsidP="008D1964">
            <w:pPr>
              <w:spacing w:after="0" w:line="240" w:lineRule="auto"/>
              <w:jc w:val="center"/>
              <w:rPr>
                <w:rFonts w:ascii="Times New Roman" w:hAnsi="Times New Roman"/>
              </w:rPr>
            </w:pPr>
            <w:r w:rsidRPr="00D77739">
              <w:rPr>
                <w:rFonts w:ascii="Times New Roman" w:hAnsi="Times New Roman"/>
              </w:rPr>
              <w:t>534</w:t>
            </w:r>
          </w:p>
        </w:tc>
        <w:tc>
          <w:tcPr>
            <w:tcW w:w="1701" w:type="dxa"/>
          </w:tcPr>
          <w:p w:rsidR="00D0587B" w:rsidRPr="00D77739" w:rsidRDefault="00D0587B" w:rsidP="008D1964">
            <w:pPr>
              <w:spacing w:after="0" w:line="240" w:lineRule="auto"/>
              <w:jc w:val="center"/>
              <w:rPr>
                <w:rFonts w:ascii="Times New Roman" w:hAnsi="Times New Roman"/>
              </w:rPr>
            </w:pPr>
            <w:r w:rsidRPr="00D77739">
              <w:rPr>
                <w:rFonts w:ascii="Times New Roman" w:hAnsi="Times New Roman"/>
              </w:rPr>
              <w:t>534</w:t>
            </w:r>
          </w:p>
        </w:tc>
        <w:tc>
          <w:tcPr>
            <w:tcW w:w="1848" w:type="dxa"/>
          </w:tcPr>
          <w:p w:rsidR="00D0587B" w:rsidRPr="00D77739" w:rsidRDefault="00D0587B" w:rsidP="008D1964">
            <w:pPr>
              <w:spacing w:after="0" w:line="480" w:lineRule="auto"/>
              <w:jc w:val="center"/>
              <w:rPr>
                <w:rFonts w:ascii="Times New Roman" w:hAnsi="Times New Roman"/>
              </w:rPr>
            </w:pPr>
            <w:r w:rsidRPr="00D77739">
              <w:rPr>
                <w:rFonts w:ascii="Times New Roman" w:hAnsi="Times New Roman"/>
              </w:rPr>
              <w:t>30.61</w:t>
            </w:r>
          </w:p>
        </w:tc>
        <w:tc>
          <w:tcPr>
            <w:tcW w:w="1944" w:type="dxa"/>
          </w:tcPr>
          <w:p w:rsidR="00D0587B" w:rsidRPr="00D77739" w:rsidRDefault="00D0587B" w:rsidP="008D1964">
            <w:pPr>
              <w:spacing w:after="0" w:line="240" w:lineRule="auto"/>
              <w:jc w:val="center"/>
              <w:rPr>
                <w:rFonts w:ascii="Times New Roman" w:hAnsi="Times New Roman"/>
              </w:rPr>
            </w:pPr>
            <w:r w:rsidRPr="00D77739">
              <w:rPr>
                <w:rFonts w:ascii="Times New Roman" w:hAnsi="Times New Roman"/>
              </w:rPr>
              <w:t>0.95</w:t>
            </w:r>
          </w:p>
        </w:tc>
        <w:tc>
          <w:tcPr>
            <w:tcW w:w="1641" w:type="dxa"/>
          </w:tcPr>
          <w:p w:rsidR="00D0587B" w:rsidRPr="00D77739" w:rsidRDefault="00D0587B" w:rsidP="008D1964">
            <w:pPr>
              <w:spacing w:after="0" w:line="240" w:lineRule="auto"/>
              <w:jc w:val="center"/>
              <w:rPr>
                <w:rFonts w:ascii="Times New Roman" w:hAnsi="Times New Roman"/>
              </w:rPr>
            </w:pPr>
            <w:r w:rsidRPr="00D77739">
              <w:rPr>
                <w:rFonts w:ascii="Times New Roman" w:hAnsi="Times New Roman"/>
              </w:rPr>
              <w:t>188</w:t>
            </w:r>
          </w:p>
        </w:tc>
      </w:tr>
    </w:tbl>
    <w:p w:rsidR="00D0587B" w:rsidRPr="00A053F8" w:rsidRDefault="00D0587B" w:rsidP="00015E2F">
      <w:pPr>
        <w:pStyle w:val="ListParagraph"/>
        <w:tabs>
          <w:tab w:val="left" w:pos="720"/>
        </w:tabs>
        <w:spacing w:after="0" w:line="240" w:lineRule="auto"/>
        <w:ind w:hanging="990"/>
        <w:jc w:val="both"/>
        <w:rPr>
          <w:rFonts w:ascii="Times New Roman" w:hAnsi="Times New Roman"/>
          <w:sz w:val="24"/>
          <w:szCs w:val="24"/>
        </w:rPr>
      </w:pPr>
    </w:p>
    <w:p w:rsidR="00D0587B" w:rsidRPr="00015E2F" w:rsidRDefault="00D0587B" w:rsidP="00015E2F">
      <w:pPr>
        <w:pStyle w:val="ListParagraph"/>
        <w:tabs>
          <w:tab w:val="left" w:pos="720"/>
        </w:tabs>
        <w:spacing w:after="0" w:line="240" w:lineRule="auto"/>
        <w:ind w:hanging="990"/>
        <w:jc w:val="both"/>
        <w:rPr>
          <w:rFonts w:ascii="Times New Roman" w:hAnsi="Times New Roman"/>
          <w:sz w:val="24"/>
          <w:szCs w:val="24"/>
        </w:rPr>
      </w:pPr>
      <w:r>
        <w:tab/>
      </w:r>
    </w:p>
    <w:p w:rsidR="00D0587B" w:rsidRDefault="00D0587B" w:rsidP="00F40442">
      <w:pPr>
        <w:tabs>
          <w:tab w:val="left" w:pos="720"/>
        </w:tabs>
        <w:spacing w:after="0" w:line="240" w:lineRule="auto"/>
        <w:ind w:left="720" w:hanging="990"/>
        <w:jc w:val="both"/>
        <w:rPr>
          <w:rFonts w:ascii="Times New Roman" w:hAnsi="Times New Roman"/>
          <w:sz w:val="24"/>
          <w:szCs w:val="24"/>
        </w:rPr>
      </w:pPr>
    </w:p>
    <w:p w:rsidR="00D0587B" w:rsidRDefault="00D0587B" w:rsidP="00F40442">
      <w:pPr>
        <w:tabs>
          <w:tab w:val="left" w:pos="720"/>
        </w:tabs>
        <w:spacing w:after="0" w:line="240" w:lineRule="auto"/>
        <w:ind w:left="720" w:hanging="990"/>
        <w:jc w:val="both"/>
        <w:rPr>
          <w:rFonts w:ascii="Times New Roman" w:hAnsi="Times New Roman"/>
          <w:b/>
          <w:sz w:val="24"/>
          <w:szCs w:val="24"/>
        </w:rPr>
      </w:pPr>
      <w:r>
        <w:rPr>
          <w:rFonts w:ascii="Times New Roman" w:hAnsi="Times New Roman"/>
          <w:b/>
          <w:sz w:val="24"/>
          <w:szCs w:val="24"/>
        </w:rPr>
        <w:t xml:space="preserve">    </w:t>
      </w:r>
      <w:r w:rsidRPr="00696F21">
        <w:rPr>
          <w:rFonts w:ascii="Times New Roman" w:hAnsi="Times New Roman"/>
          <w:b/>
          <w:sz w:val="24"/>
          <w:szCs w:val="24"/>
        </w:rPr>
        <w:t>Q. (9)</w:t>
      </w:r>
      <w:r>
        <w:rPr>
          <w:rFonts w:ascii="Times New Roman" w:hAnsi="Times New Roman"/>
          <w:b/>
          <w:sz w:val="24"/>
          <w:szCs w:val="24"/>
        </w:rPr>
        <w:tab/>
        <w:t>As per the CEI (Reservation in Admission) Act, 2006 the time given for implementation of 27% reservation for OBC students was originally three years which was later extended to six years by amending the Act.</w:t>
      </w:r>
    </w:p>
    <w:p w:rsidR="00D0587B" w:rsidRDefault="00D0587B" w:rsidP="00F40442">
      <w:pPr>
        <w:tabs>
          <w:tab w:val="left" w:pos="720"/>
        </w:tabs>
        <w:spacing w:after="0" w:line="240" w:lineRule="auto"/>
        <w:ind w:left="720" w:hanging="990"/>
        <w:jc w:val="both"/>
        <w:rPr>
          <w:rFonts w:ascii="Times New Roman" w:hAnsi="Times New Roman"/>
          <w:b/>
          <w:sz w:val="24"/>
          <w:szCs w:val="24"/>
        </w:rPr>
      </w:pPr>
    </w:p>
    <w:p w:rsidR="00D0587B" w:rsidRDefault="00D0587B" w:rsidP="00F40442">
      <w:pPr>
        <w:tabs>
          <w:tab w:val="left" w:pos="720"/>
        </w:tabs>
        <w:spacing w:after="0" w:line="240" w:lineRule="auto"/>
        <w:ind w:left="720" w:hanging="990"/>
        <w:jc w:val="both"/>
        <w:rPr>
          <w:rFonts w:ascii="Times New Roman" w:hAnsi="Times New Roman"/>
          <w:b/>
          <w:sz w:val="24"/>
          <w:szCs w:val="24"/>
        </w:rPr>
      </w:pPr>
      <w:r>
        <w:rPr>
          <w:rFonts w:ascii="Times New Roman" w:hAnsi="Times New Roman"/>
          <w:b/>
          <w:sz w:val="24"/>
          <w:szCs w:val="24"/>
        </w:rPr>
        <w:t xml:space="preserve">          (a)</w:t>
      </w:r>
      <w:r>
        <w:rPr>
          <w:rFonts w:ascii="Times New Roman" w:hAnsi="Times New Roman"/>
          <w:b/>
          <w:sz w:val="24"/>
          <w:szCs w:val="24"/>
        </w:rPr>
        <w:tab/>
        <w:t>Whether any problems were faced by the University in adhering to the time limit of 3 years for implementing reservation policy for OBC students as stipulated in the Central Educational Institutions (Reservation in Admission) Act, 2006?</w:t>
      </w:r>
    </w:p>
    <w:p w:rsidR="00D0587B" w:rsidRDefault="00D0587B" w:rsidP="00F40442">
      <w:pPr>
        <w:tabs>
          <w:tab w:val="left" w:pos="720"/>
        </w:tabs>
        <w:spacing w:after="0" w:line="240" w:lineRule="auto"/>
        <w:ind w:left="720" w:hanging="990"/>
        <w:jc w:val="both"/>
        <w:rPr>
          <w:rFonts w:ascii="Times New Roman" w:hAnsi="Times New Roman"/>
          <w:b/>
          <w:sz w:val="24"/>
          <w:szCs w:val="24"/>
        </w:rPr>
      </w:pPr>
    </w:p>
    <w:p w:rsidR="00D0587B" w:rsidRDefault="00D0587B" w:rsidP="00F40442">
      <w:pPr>
        <w:tabs>
          <w:tab w:val="left" w:pos="720"/>
        </w:tabs>
        <w:spacing w:after="0" w:line="240" w:lineRule="auto"/>
        <w:ind w:left="720" w:hanging="990"/>
        <w:jc w:val="both"/>
        <w:rPr>
          <w:rFonts w:ascii="Times New Roman" w:hAnsi="Times New Roman"/>
          <w:b/>
          <w:sz w:val="24"/>
          <w:szCs w:val="24"/>
        </w:rPr>
      </w:pPr>
      <w:r>
        <w:rPr>
          <w:rFonts w:ascii="Times New Roman" w:hAnsi="Times New Roman"/>
          <w:b/>
          <w:sz w:val="24"/>
          <w:szCs w:val="24"/>
        </w:rPr>
        <w:t xml:space="preserve">          (b)</w:t>
      </w:r>
      <w:r>
        <w:rPr>
          <w:rFonts w:ascii="Times New Roman" w:hAnsi="Times New Roman"/>
          <w:b/>
          <w:sz w:val="24"/>
          <w:szCs w:val="24"/>
        </w:rPr>
        <w:tab/>
        <w:t>If so, the details thereof?</w:t>
      </w:r>
    </w:p>
    <w:p w:rsidR="00D0587B" w:rsidRDefault="00D0587B" w:rsidP="00F40442">
      <w:pPr>
        <w:tabs>
          <w:tab w:val="left" w:pos="720"/>
        </w:tabs>
        <w:spacing w:after="0" w:line="240" w:lineRule="auto"/>
        <w:ind w:left="720" w:hanging="990"/>
        <w:jc w:val="both"/>
        <w:rPr>
          <w:rFonts w:ascii="Times New Roman" w:hAnsi="Times New Roman"/>
          <w:b/>
          <w:sz w:val="24"/>
          <w:szCs w:val="24"/>
        </w:rPr>
      </w:pPr>
    </w:p>
    <w:p w:rsidR="00D0587B" w:rsidRDefault="00D0587B" w:rsidP="00F40442">
      <w:pPr>
        <w:tabs>
          <w:tab w:val="left" w:pos="720"/>
        </w:tabs>
        <w:spacing w:after="0" w:line="240" w:lineRule="auto"/>
        <w:ind w:left="720" w:hanging="990"/>
        <w:jc w:val="both"/>
        <w:rPr>
          <w:rFonts w:ascii="Times New Roman" w:hAnsi="Times New Roman"/>
          <w:b/>
          <w:sz w:val="24"/>
          <w:szCs w:val="24"/>
        </w:rPr>
      </w:pPr>
      <w:r>
        <w:rPr>
          <w:rFonts w:ascii="Times New Roman" w:hAnsi="Times New Roman"/>
          <w:b/>
          <w:sz w:val="24"/>
          <w:szCs w:val="24"/>
        </w:rPr>
        <w:t xml:space="preserve">          (c)</w:t>
      </w:r>
      <w:r>
        <w:rPr>
          <w:rFonts w:ascii="Times New Roman" w:hAnsi="Times New Roman"/>
          <w:b/>
          <w:sz w:val="24"/>
          <w:szCs w:val="24"/>
        </w:rPr>
        <w:tab/>
        <w:t>What steps have been taken by the University to overcome the problems, if any, in implementing the orders regarding the reservation policy for OBC students?</w:t>
      </w:r>
    </w:p>
    <w:p w:rsidR="00D0587B" w:rsidRDefault="00D0587B" w:rsidP="00F40442">
      <w:pPr>
        <w:tabs>
          <w:tab w:val="left" w:pos="720"/>
        </w:tabs>
        <w:spacing w:after="0" w:line="240" w:lineRule="auto"/>
        <w:ind w:left="720" w:hanging="990"/>
        <w:jc w:val="both"/>
        <w:rPr>
          <w:rFonts w:ascii="Times New Roman" w:hAnsi="Times New Roman"/>
          <w:b/>
          <w:sz w:val="24"/>
          <w:szCs w:val="24"/>
        </w:rPr>
      </w:pPr>
    </w:p>
    <w:p w:rsidR="00D0587B" w:rsidRPr="00891F2D" w:rsidRDefault="00D0587B" w:rsidP="00891F2D">
      <w:pPr>
        <w:spacing w:after="0"/>
        <w:ind w:left="720" w:hanging="1440"/>
        <w:jc w:val="both"/>
        <w:rPr>
          <w:rFonts w:ascii="Times New Roman" w:hAnsi="Times New Roman"/>
          <w:sz w:val="24"/>
          <w:szCs w:val="24"/>
        </w:rPr>
      </w:pPr>
      <w:r>
        <w:rPr>
          <w:rFonts w:ascii="Times New Roman" w:hAnsi="Times New Roman"/>
          <w:sz w:val="24"/>
          <w:szCs w:val="24"/>
        </w:rPr>
        <w:t xml:space="preserve">         </w:t>
      </w:r>
      <w:r w:rsidRPr="00AE11F9">
        <w:rPr>
          <w:rFonts w:ascii="Times New Roman" w:hAnsi="Times New Roman"/>
          <w:sz w:val="24"/>
          <w:szCs w:val="24"/>
        </w:rPr>
        <w:t>Ans. (9)</w:t>
      </w:r>
      <w:r>
        <w:rPr>
          <w:rFonts w:ascii="Times New Roman" w:hAnsi="Times New Roman"/>
          <w:sz w:val="24"/>
          <w:szCs w:val="24"/>
        </w:rPr>
        <w:tab/>
      </w:r>
      <w:r w:rsidRPr="00891F2D">
        <w:rPr>
          <w:rFonts w:ascii="Times New Roman" w:hAnsi="Times New Roman"/>
          <w:sz w:val="24"/>
          <w:szCs w:val="24"/>
        </w:rPr>
        <w:t>JNU implemented the OBC reservation in a phased manner from the year 2008-09.  The University implemented full 27% reservation to OBC during the year 2010-11.  The University implemented the reservation policy in accordance with the judgment of the Hon’ble Supreme Court of India in the Ashok Kumar Thakur’s case and after seeking the legal opinion.  The seats which could not be filled due to non-availability of OBC candidates within the 10 marks below the cut-off marks of the general category were converted to general category.  As per the admission policy of the University, qualifying marks in the entrance examination refer to the minimum marks in the entrance examination decided by the University in advance which it deems fit to preserve the academic standards and cut-off marks for the merit list are decided on the basis of number of seats available in each programme/division.  The merit list is prepared of all candidates having obtained equal to or above qualifying marks as per availability of seats.</w:t>
      </w:r>
    </w:p>
    <w:p w:rsidR="00D0587B" w:rsidRDefault="00D0587B" w:rsidP="00F40442">
      <w:pPr>
        <w:tabs>
          <w:tab w:val="left" w:pos="720"/>
        </w:tabs>
        <w:spacing w:after="0" w:line="240" w:lineRule="auto"/>
        <w:ind w:left="720" w:hanging="990"/>
        <w:jc w:val="both"/>
        <w:rPr>
          <w:rFonts w:ascii="Times New Roman" w:hAnsi="Times New Roman"/>
          <w:b/>
          <w:sz w:val="24"/>
          <w:szCs w:val="24"/>
        </w:rPr>
      </w:pPr>
      <w:r>
        <w:rPr>
          <w:rFonts w:ascii="Times New Roman" w:hAnsi="Times New Roman"/>
          <w:b/>
          <w:sz w:val="24"/>
          <w:szCs w:val="24"/>
        </w:rPr>
        <w:t xml:space="preserve">  </w:t>
      </w:r>
      <w:r w:rsidRPr="002755A3">
        <w:rPr>
          <w:rFonts w:ascii="Times New Roman" w:hAnsi="Times New Roman"/>
          <w:b/>
          <w:sz w:val="24"/>
          <w:szCs w:val="24"/>
        </w:rPr>
        <w:t>Q. (10)</w:t>
      </w:r>
      <w:r>
        <w:rPr>
          <w:rFonts w:ascii="Times New Roman" w:hAnsi="Times New Roman"/>
          <w:b/>
          <w:sz w:val="24"/>
          <w:szCs w:val="24"/>
        </w:rPr>
        <w:tab/>
        <w:t>As per the Ministry of Human Resource Development, the Union Government has issued instructions to CEIs to fix cut off marks for admission/selection through admission tests, etc. for the OBC candidates with such differential from the cut off marks for the unreserved category as each institution may deem appropriate for maintaining the standards of education and at the same time ensuring that sufficient number of eligible OBC candidates are available in keeping with the directions/observations of the Hon'ble Supreme Court. This was done in order to ensure that justice is done to OBCs and they are not denied admissions on this count, which was also upheld by the Supreme Court. In the light of this, please elaborate whether the instructions of the Union Government have been complied with; if so, give the details thereof.</w:t>
      </w:r>
    </w:p>
    <w:p w:rsidR="00D0587B" w:rsidRPr="00404ED2" w:rsidRDefault="00D0587B" w:rsidP="00F40442">
      <w:pPr>
        <w:tabs>
          <w:tab w:val="left" w:pos="720"/>
        </w:tabs>
        <w:spacing w:after="0" w:line="240" w:lineRule="auto"/>
        <w:ind w:left="720" w:hanging="990"/>
        <w:jc w:val="both"/>
        <w:rPr>
          <w:rFonts w:ascii="Times New Roman" w:hAnsi="Times New Roman"/>
          <w:b/>
          <w:sz w:val="18"/>
          <w:szCs w:val="24"/>
        </w:rPr>
      </w:pPr>
    </w:p>
    <w:p w:rsidR="00D0587B" w:rsidRDefault="00D0587B" w:rsidP="00707597">
      <w:pPr>
        <w:spacing w:after="0"/>
        <w:ind w:left="900" w:hanging="1440"/>
        <w:jc w:val="both"/>
        <w:rPr>
          <w:rFonts w:ascii="Times New Roman" w:hAnsi="Times New Roman"/>
          <w:sz w:val="24"/>
        </w:rPr>
      </w:pPr>
      <w:r>
        <w:rPr>
          <w:rFonts w:ascii="Times New Roman" w:hAnsi="Times New Roman"/>
          <w:sz w:val="24"/>
          <w:szCs w:val="24"/>
        </w:rPr>
        <w:t xml:space="preserve">     </w:t>
      </w:r>
      <w:r w:rsidRPr="003A5C97">
        <w:rPr>
          <w:rFonts w:ascii="Times New Roman" w:hAnsi="Times New Roman"/>
          <w:sz w:val="24"/>
          <w:szCs w:val="24"/>
        </w:rPr>
        <w:t>Ans. (10)</w:t>
      </w:r>
      <w:r>
        <w:rPr>
          <w:rFonts w:ascii="Times New Roman" w:hAnsi="Times New Roman"/>
          <w:sz w:val="24"/>
          <w:szCs w:val="24"/>
        </w:rPr>
        <w:tab/>
      </w:r>
      <w:r w:rsidRPr="00707597">
        <w:rPr>
          <w:rFonts w:ascii="Times New Roman" w:hAnsi="Times New Roman"/>
          <w:sz w:val="24"/>
        </w:rPr>
        <w:t>As per the instructions of the Ministry of HRD, the cut-off marks for admission/ selection through entrance examination etc. for the OBC candidates was fixed at 10% below the cut-off marks for general category keeping with the directions/observations of the Hon’ble Supreme Court of India.  The cut-off marks fixed for admission/selection through entrance examination are as under:</w:t>
      </w:r>
    </w:p>
    <w:p w:rsidR="00D0587B" w:rsidRDefault="00D0587B" w:rsidP="00707597">
      <w:pPr>
        <w:spacing w:after="0"/>
        <w:ind w:left="900" w:hanging="1440"/>
        <w:jc w:val="both"/>
        <w:rPr>
          <w:rFonts w:ascii="Times New Roman" w:hAnsi="Times New Roman"/>
          <w:sz w:val="24"/>
        </w:rPr>
      </w:pPr>
    </w:p>
    <w:p w:rsidR="00D0587B" w:rsidRPr="00CE10CA" w:rsidRDefault="00D0587B" w:rsidP="00BB1C77">
      <w:pPr>
        <w:spacing w:after="0"/>
        <w:jc w:val="both"/>
        <w:rPr>
          <w:rFonts w:ascii="Times New Roman" w:hAnsi="Times New Roman"/>
          <w:sz w:val="24"/>
        </w:rPr>
      </w:pPr>
      <w:r>
        <w:rPr>
          <w:rFonts w:ascii="Times New Roman" w:hAnsi="Times New Roman"/>
          <w:sz w:val="24"/>
        </w:rPr>
        <w:tab/>
      </w:r>
    </w:p>
    <w:tbl>
      <w:tblPr>
        <w:tblW w:w="8730" w:type="dxa"/>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394"/>
        <w:gridCol w:w="2394"/>
        <w:gridCol w:w="2394"/>
        <w:gridCol w:w="1548"/>
      </w:tblGrid>
      <w:tr w:rsidR="00D0587B" w:rsidRPr="007A4F21" w:rsidTr="007A4F21">
        <w:tc>
          <w:tcPr>
            <w:tcW w:w="2394" w:type="dxa"/>
          </w:tcPr>
          <w:p w:rsidR="00D0587B" w:rsidRPr="007A4F21" w:rsidRDefault="00D0587B" w:rsidP="007A4F21">
            <w:pPr>
              <w:tabs>
                <w:tab w:val="left" w:pos="720"/>
              </w:tabs>
              <w:spacing w:after="0" w:line="240" w:lineRule="auto"/>
              <w:jc w:val="both"/>
              <w:rPr>
                <w:rFonts w:ascii="Times New Roman" w:hAnsi="Times New Roman"/>
                <w:b/>
                <w:sz w:val="24"/>
                <w:szCs w:val="24"/>
              </w:rPr>
            </w:pPr>
            <w:r w:rsidRPr="007A4F21">
              <w:rPr>
                <w:rFonts w:ascii="Times New Roman" w:hAnsi="Times New Roman"/>
                <w:b/>
                <w:sz w:val="24"/>
                <w:szCs w:val="24"/>
              </w:rPr>
              <w:t>Course</w:t>
            </w:r>
          </w:p>
        </w:tc>
        <w:tc>
          <w:tcPr>
            <w:tcW w:w="2394" w:type="dxa"/>
          </w:tcPr>
          <w:p w:rsidR="00D0587B" w:rsidRPr="007A4F21" w:rsidRDefault="00D0587B" w:rsidP="007A4F21">
            <w:pPr>
              <w:tabs>
                <w:tab w:val="left" w:pos="720"/>
              </w:tabs>
              <w:spacing w:after="0" w:line="240" w:lineRule="auto"/>
              <w:jc w:val="both"/>
              <w:rPr>
                <w:rFonts w:ascii="Times New Roman" w:hAnsi="Times New Roman"/>
                <w:b/>
                <w:sz w:val="24"/>
                <w:szCs w:val="24"/>
              </w:rPr>
            </w:pPr>
            <w:r w:rsidRPr="007A4F21">
              <w:rPr>
                <w:rFonts w:ascii="Times New Roman" w:hAnsi="Times New Roman"/>
                <w:b/>
                <w:sz w:val="24"/>
                <w:szCs w:val="24"/>
              </w:rPr>
              <w:t xml:space="preserve">Unreserved </w:t>
            </w:r>
          </w:p>
        </w:tc>
        <w:tc>
          <w:tcPr>
            <w:tcW w:w="2394" w:type="dxa"/>
          </w:tcPr>
          <w:p w:rsidR="00D0587B" w:rsidRPr="007A4F21" w:rsidRDefault="00D0587B" w:rsidP="007A4F21">
            <w:pPr>
              <w:tabs>
                <w:tab w:val="left" w:pos="720"/>
              </w:tabs>
              <w:spacing w:after="0" w:line="240" w:lineRule="auto"/>
              <w:jc w:val="both"/>
              <w:rPr>
                <w:rFonts w:ascii="Times New Roman" w:hAnsi="Times New Roman"/>
                <w:b/>
                <w:sz w:val="24"/>
                <w:szCs w:val="24"/>
              </w:rPr>
            </w:pPr>
            <w:r w:rsidRPr="007A4F21">
              <w:rPr>
                <w:rFonts w:ascii="Times New Roman" w:hAnsi="Times New Roman"/>
                <w:b/>
                <w:sz w:val="24"/>
                <w:szCs w:val="24"/>
              </w:rPr>
              <w:t>OBC</w:t>
            </w:r>
          </w:p>
        </w:tc>
        <w:tc>
          <w:tcPr>
            <w:tcW w:w="1548" w:type="dxa"/>
          </w:tcPr>
          <w:p w:rsidR="00D0587B" w:rsidRPr="007A4F21" w:rsidRDefault="00D0587B" w:rsidP="007A4F21">
            <w:pPr>
              <w:tabs>
                <w:tab w:val="left" w:pos="720"/>
              </w:tabs>
              <w:spacing w:after="0" w:line="240" w:lineRule="auto"/>
              <w:jc w:val="both"/>
              <w:rPr>
                <w:rFonts w:ascii="Times New Roman" w:hAnsi="Times New Roman"/>
                <w:b/>
                <w:sz w:val="24"/>
                <w:szCs w:val="24"/>
              </w:rPr>
            </w:pPr>
            <w:r w:rsidRPr="007A4F21">
              <w:rPr>
                <w:rFonts w:ascii="Times New Roman" w:hAnsi="Times New Roman"/>
                <w:b/>
                <w:sz w:val="24"/>
                <w:szCs w:val="24"/>
              </w:rPr>
              <w:t>SC/ST/PH</w:t>
            </w:r>
          </w:p>
        </w:tc>
      </w:tr>
      <w:tr w:rsidR="00D0587B" w:rsidRPr="007A4F21" w:rsidTr="007A4F21">
        <w:tc>
          <w:tcPr>
            <w:tcW w:w="2394" w:type="dxa"/>
          </w:tcPr>
          <w:p w:rsidR="00D0587B" w:rsidRPr="007A4F21" w:rsidRDefault="00D0587B" w:rsidP="007A4F21">
            <w:pPr>
              <w:tabs>
                <w:tab w:val="left" w:pos="720"/>
              </w:tabs>
              <w:spacing w:after="0" w:line="240" w:lineRule="auto"/>
              <w:jc w:val="both"/>
              <w:rPr>
                <w:rFonts w:ascii="Times New Roman" w:hAnsi="Times New Roman"/>
                <w:sz w:val="24"/>
                <w:szCs w:val="24"/>
              </w:rPr>
            </w:pPr>
            <w:r w:rsidRPr="007A4F21">
              <w:rPr>
                <w:rFonts w:ascii="Times New Roman" w:hAnsi="Times New Roman"/>
                <w:sz w:val="24"/>
                <w:szCs w:val="24"/>
              </w:rPr>
              <w:t>M. Phil/Ph.D.</w:t>
            </w:r>
          </w:p>
        </w:tc>
        <w:tc>
          <w:tcPr>
            <w:tcW w:w="2394" w:type="dxa"/>
          </w:tcPr>
          <w:p w:rsidR="00D0587B" w:rsidRPr="007A4F21" w:rsidRDefault="00D0587B" w:rsidP="007A4F21">
            <w:pPr>
              <w:tabs>
                <w:tab w:val="left" w:pos="720"/>
              </w:tabs>
              <w:spacing w:after="0" w:line="240" w:lineRule="auto"/>
              <w:jc w:val="both"/>
              <w:rPr>
                <w:rFonts w:ascii="Times New Roman" w:hAnsi="Times New Roman"/>
                <w:sz w:val="24"/>
                <w:szCs w:val="24"/>
              </w:rPr>
            </w:pPr>
            <w:r w:rsidRPr="007A4F21">
              <w:rPr>
                <w:rFonts w:ascii="Times New Roman" w:hAnsi="Times New Roman"/>
                <w:sz w:val="24"/>
                <w:szCs w:val="24"/>
              </w:rPr>
              <w:t>40%</w:t>
            </w:r>
          </w:p>
        </w:tc>
        <w:tc>
          <w:tcPr>
            <w:tcW w:w="2394" w:type="dxa"/>
          </w:tcPr>
          <w:p w:rsidR="00D0587B" w:rsidRPr="007A4F21" w:rsidRDefault="00D0587B" w:rsidP="007A4F21">
            <w:pPr>
              <w:tabs>
                <w:tab w:val="left" w:pos="720"/>
              </w:tabs>
              <w:spacing w:after="0" w:line="240" w:lineRule="auto"/>
              <w:jc w:val="both"/>
              <w:rPr>
                <w:rFonts w:ascii="Times New Roman" w:hAnsi="Times New Roman"/>
                <w:sz w:val="24"/>
                <w:szCs w:val="24"/>
              </w:rPr>
            </w:pPr>
            <w:r w:rsidRPr="007A4F21">
              <w:rPr>
                <w:rFonts w:ascii="Times New Roman" w:hAnsi="Times New Roman"/>
                <w:sz w:val="24"/>
                <w:szCs w:val="24"/>
              </w:rPr>
              <w:t>36%</w:t>
            </w:r>
          </w:p>
        </w:tc>
        <w:tc>
          <w:tcPr>
            <w:tcW w:w="1548" w:type="dxa"/>
          </w:tcPr>
          <w:p w:rsidR="00D0587B" w:rsidRPr="007A4F21" w:rsidRDefault="00D0587B" w:rsidP="007A4F21">
            <w:pPr>
              <w:tabs>
                <w:tab w:val="left" w:pos="720"/>
              </w:tabs>
              <w:spacing w:after="0" w:line="240" w:lineRule="auto"/>
              <w:jc w:val="both"/>
              <w:rPr>
                <w:rFonts w:ascii="Times New Roman" w:hAnsi="Times New Roman"/>
                <w:sz w:val="24"/>
                <w:szCs w:val="24"/>
              </w:rPr>
            </w:pPr>
            <w:r w:rsidRPr="007A4F21">
              <w:rPr>
                <w:rFonts w:ascii="Times New Roman" w:hAnsi="Times New Roman"/>
                <w:sz w:val="24"/>
                <w:szCs w:val="24"/>
              </w:rPr>
              <w:t>30%</w:t>
            </w:r>
          </w:p>
        </w:tc>
      </w:tr>
      <w:tr w:rsidR="00D0587B" w:rsidRPr="007A4F21" w:rsidTr="007A4F21">
        <w:tc>
          <w:tcPr>
            <w:tcW w:w="2394" w:type="dxa"/>
          </w:tcPr>
          <w:p w:rsidR="00D0587B" w:rsidRPr="007A4F21" w:rsidRDefault="00D0587B" w:rsidP="007A4F21">
            <w:pPr>
              <w:tabs>
                <w:tab w:val="left" w:pos="720"/>
              </w:tabs>
              <w:spacing w:after="0" w:line="240" w:lineRule="auto"/>
              <w:jc w:val="both"/>
              <w:rPr>
                <w:rFonts w:ascii="Times New Roman" w:hAnsi="Times New Roman"/>
                <w:sz w:val="24"/>
                <w:szCs w:val="24"/>
              </w:rPr>
            </w:pPr>
            <w:r w:rsidRPr="007A4F21">
              <w:rPr>
                <w:rFonts w:ascii="Times New Roman" w:hAnsi="Times New Roman"/>
                <w:sz w:val="24"/>
                <w:szCs w:val="24"/>
              </w:rPr>
              <w:t>M.A./B.A.</w:t>
            </w:r>
          </w:p>
        </w:tc>
        <w:tc>
          <w:tcPr>
            <w:tcW w:w="2394" w:type="dxa"/>
          </w:tcPr>
          <w:p w:rsidR="00D0587B" w:rsidRPr="007A4F21" w:rsidRDefault="00D0587B" w:rsidP="007A4F21">
            <w:pPr>
              <w:tabs>
                <w:tab w:val="left" w:pos="720"/>
              </w:tabs>
              <w:spacing w:after="0" w:line="240" w:lineRule="auto"/>
              <w:jc w:val="both"/>
              <w:rPr>
                <w:rFonts w:ascii="Times New Roman" w:hAnsi="Times New Roman"/>
                <w:sz w:val="24"/>
                <w:szCs w:val="24"/>
              </w:rPr>
            </w:pPr>
            <w:r w:rsidRPr="007A4F21">
              <w:rPr>
                <w:rFonts w:ascii="Times New Roman" w:hAnsi="Times New Roman"/>
                <w:sz w:val="24"/>
                <w:szCs w:val="24"/>
              </w:rPr>
              <w:t>30%</w:t>
            </w:r>
          </w:p>
        </w:tc>
        <w:tc>
          <w:tcPr>
            <w:tcW w:w="2394" w:type="dxa"/>
          </w:tcPr>
          <w:p w:rsidR="00D0587B" w:rsidRPr="007A4F21" w:rsidRDefault="00D0587B" w:rsidP="007A4F21">
            <w:pPr>
              <w:tabs>
                <w:tab w:val="left" w:pos="720"/>
              </w:tabs>
              <w:spacing w:after="0" w:line="240" w:lineRule="auto"/>
              <w:jc w:val="both"/>
              <w:rPr>
                <w:rFonts w:ascii="Times New Roman" w:hAnsi="Times New Roman"/>
                <w:sz w:val="24"/>
                <w:szCs w:val="24"/>
              </w:rPr>
            </w:pPr>
            <w:r w:rsidRPr="007A4F21">
              <w:rPr>
                <w:rFonts w:ascii="Times New Roman" w:hAnsi="Times New Roman"/>
                <w:sz w:val="24"/>
                <w:szCs w:val="24"/>
              </w:rPr>
              <w:t>27%</w:t>
            </w:r>
          </w:p>
        </w:tc>
        <w:tc>
          <w:tcPr>
            <w:tcW w:w="1548" w:type="dxa"/>
          </w:tcPr>
          <w:p w:rsidR="00D0587B" w:rsidRPr="007A4F21" w:rsidRDefault="00D0587B" w:rsidP="007A4F21">
            <w:pPr>
              <w:tabs>
                <w:tab w:val="left" w:pos="720"/>
              </w:tabs>
              <w:spacing w:after="0" w:line="240" w:lineRule="auto"/>
              <w:jc w:val="both"/>
              <w:rPr>
                <w:rFonts w:ascii="Times New Roman" w:hAnsi="Times New Roman"/>
                <w:sz w:val="24"/>
                <w:szCs w:val="24"/>
              </w:rPr>
            </w:pPr>
            <w:r w:rsidRPr="007A4F21">
              <w:rPr>
                <w:rFonts w:ascii="Times New Roman" w:hAnsi="Times New Roman"/>
                <w:sz w:val="24"/>
                <w:szCs w:val="24"/>
              </w:rPr>
              <w:t>25%</w:t>
            </w:r>
          </w:p>
        </w:tc>
      </w:tr>
    </w:tbl>
    <w:p w:rsidR="00D0587B" w:rsidRPr="00CE10CA" w:rsidRDefault="00D0587B" w:rsidP="00BB1C77">
      <w:pPr>
        <w:spacing w:after="0"/>
        <w:jc w:val="both"/>
        <w:rPr>
          <w:rFonts w:ascii="Times New Roman" w:hAnsi="Times New Roman"/>
          <w:sz w:val="24"/>
        </w:rPr>
      </w:pPr>
    </w:p>
    <w:p w:rsidR="00D0587B" w:rsidRDefault="00D0587B" w:rsidP="00D93F97">
      <w:pPr>
        <w:spacing w:after="0"/>
        <w:ind w:firstLine="720"/>
        <w:jc w:val="both"/>
        <w:rPr>
          <w:rFonts w:ascii="Times New Roman" w:hAnsi="Times New Roman"/>
          <w:sz w:val="24"/>
          <w:szCs w:val="24"/>
        </w:rPr>
      </w:pPr>
      <w:r w:rsidRPr="008F07D9">
        <w:rPr>
          <w:rFonts w:ascii="Times New Roman" w:hAnsi="Times New Roman"/>
          <w:sz w:val="24"/>
        </w:rPr>
        <w:t>In addition to this deprivation points are also given based on different parameter.</w:t>
      </w:r>
    </w:p>
    <w:p w:rsidR="00D0587B" w:rsidRPr="005B3EA3" w:rsidRDefault="00D0587B" w:rsidP="00D6514F">
      <w:pPr>
        <w:tabs>
          <w:tab w:val="left" w:pos="720"/>
        </w:tabs>
        <w:spacing w:after="0" w:line="240" w:lineRule="auto"/>
        <w:jc w:val="both"/>
        <w:rPr>
          <w:rFonts w:ascii="Times New Roman" w:hAnsi="Times New Roman"/>
          <w:sz w:val="12"/>
          <w:szCs w:val="24"/>
        </w:rPr>
      </w:pPr>
    </w:p>
    <w:p w:rsidR="00D0587B" w:rsidRDefault="00D0587B" w:rsidP="00E679A1">
      <w:pPr>
        <w:tabs>
          <w:tab w:val="left" w:pos="720"/>
        </w:tabs>
        <w:spacing w:after="0" w:line="240" w:lineRule="auto"/>
        <w:ind w:left="720" w:hanging="1260"/>
        <w:jc w:val="both"/>
        <w:rPr>
          <w:rFonts w:ascii="Times New Roman" w:hAnsi="Times New Roman"/>
          <w:b/>
          <w:sz w:val="24"/>
          <w:szCs w:val="24"/>
        </w:rPr>
      </w:pPr>
      <w:r>
        <w:rPr>
          <w:rFonts w:ascii="Times New Roman" w:hAnsi="Times New Roman"/>
          <w:b/>
          <w:sz w:val="24"/>
          <w:szCs w:val="24"/>
        </w:rPr>
        <w:t xml:space="preserve">   </w:t>
      </w:r>
      <w:r w:rsidRPr="00DE3257">
        <w:rPr>
          <w:rFonts w:ascii="Times New Roman" w:hAnsi="Times New Roman"/>
          <w:b/>
          <w:sz w:val="24"/>
          <w:szCs w:val="24"/>
        </w:rPr>
        <w:t>Q (11)</w:t>
      </w:r>
      <w:r>
        <w:rPr>
          <w:rFonts w:ascii="Times New Roman" w:hAnsi="Times New Roman"/>
          <w:b/>
          <w:sz w:val="24"/>
          <w:szCs w:val="24"/>
        </w:rPr>
        <w:t xml:space="preserve"> (a)</w:t>
      </w:r>
      <w:r>
        <w:rPr>
          <w:rFonts w:ascii="Times New Roman" w:hAnsi="Times New Roman"/>
          <w:b/>
          <w:sz w:val="24"/>
          <w:szCs w:val="24"/>
        </w:rPr>
        <w:tab/>
        <w:t>Please furnish elaborate data indicating the OBC students admitted and the dropout rate in the University during last three years, year-wise;</w:t>
      </w:r>
    </w:p>
    <w:p w:rsidR="00D0587B" w:rsidRDefault="00D0587B" w:rsidP="00E679A1">
      <w:pPr>
        <w:tabs>
          <w:tab w:val="left" w:pos="720"/>
        </w:tabs>
        <w:spacing w:after="0" w:line="240" w:lineRule="auto"/>
        <w:ind w:left="720" w:hanging="1260"/>
        <w:jc w:val="both"/>
        <w:rPr>
          <w:rFonts w:ascii="Times New Roman" w:hAnsi="Times New Roman"/>
          <w:b/>
          <w:sz w:val="24"/>
          <w:szCs w:val="24"/>
        </w:rPr>
      </w:pPr>
      <w:r>
        <w:rPr>
          <w:rFonts w:ascii="Times New Roman" w:hAnsi="Times New Roman"/>
          <w:b/>
          <w:sz w:val="24"/>
          <w:szCs w:val="24"/>
        </w:rPr>
        <w:t xml:space="preserve"> </w:t>
      </w:r>
    </w:p>
    <w:p w:rsidR="00D0587B" w:rsidRDefault="00D0587B" w:rsidP="00213229">
      <w:pPr>
        <w:tabs>
          <w:tab w:val="left" w:pos="720"/>
        </w:tabs>
        <w:spacing w:after="0" w:line="240" w:lineRule="auto"/>
        <w:ind w:left="720" w:hanging="1260"/>
        <w:jc w:val="both"/>
        <w:rPr>
          <w:rFonts w:ascii="Times New Roman" w:hAnsi="Times New Roman"/>
          <w:b/>
          <w:sz w:val="24"/>
          <w:szCs w:val="24"/>
        </w:rPr>
      </w:pPr>
      <w:r>
        <w:rPr>
          <w:rFonts w:ascii="Times New Roman" w:hAnsi="Times New Roman"/>
          <w:b/>
          <w:sz w:val="24"/>
          <w:szCs w:val="24"/>
        </w:rPr>
        <w:t xml:space="preserve">               (b)</w:t>
      </w:r>
      <w:r>
        <w:rPr>
          <w:rFonts w:ascii="Times New Roman" w:hAnsi="Times New Roman"/>
          <w:b/>
          <w:sz w:val="24"/>
          <w:szCs w:val="24"/>
        </w:rPr>
        <w:tab/>
        <w:t>What are the reasons for drop out of OBC students? What steps has your University taken to reduce the drop out rates of OBCs students and with what results?</w:t>
      </w:r>
    </w:p>
    <w:p w:rsidR="00D0587B" w:rsidRDefault="00D0587B" w:rsidP="00213229">
      <w:pPr>
        <w:tabs>
          <w:tab w:val="left" w:pos="720"/>
        </w:tabs>
        <w:spacing w:after="0" w:line="240" w:lineRule="auto"/>
        <w:ind w:left="720" w:hanging="1260"/>
        <w:jc w:val="both"/>
        <w:rPr>
          <w:rFonts w:ascii="Times New Roman" w:hAnsi="Times New Roman"/>
          <w:b/>
          <w:sz w:val="24"/>
          <w:szCs w:val="24"/>
        </w:rPr>
      </w:pPr>
    </w:p>
    <w:p w:rsidR="00D0587B" w:rsidRPr="00213229" w:rsidRDefault="00D0587B" w:rsidP="00213229">
      <w:pPr>
        <w:tabs>
          <w:tab w:val="left" w:pos="720"/>
        </w:tabs>
        <w:spacing w:after="0" w:line="240" w:lineRule="auto"/>
        <w:ind w:left="720" w:hanging="1800"/>
        <w:jc w:val="both"/>
        <w:rPr>
          <w:rFonts w:ascii="Times New Roman" w:hAnsi="Times New Roman"/>
          <w:b/>
          <w:szCs w:val="24"/>
        </w:rPr>
      </w:pPr>
      <w:r>
        <w:rPr>
          <w:rFonts w:ascii="Times New Roman" w:hAnsi="Times New Roman"/>
          <w:sz w:val="24"/>
          <w:szCs w:val="24"/>
        </w:rPr>
        <w:t xml:space="preserve"> </w:t>
      </w:r>
      <w:r w:rsidRPr="00A04E35">
        <w:rPr>
          <w:rFonts w:ascii="Times New Roman" w:hAnsi="Times New Roman"/>
          <w:sz w:val="24"/>
          <w:szCs w:val="24"/>
        </w:rPr>
        <w:t>Ans. (11)</w:t>
      </w:r>
      <w:r>
        <w:rPr>
          <w:rFonts w:ascii="Times New Roman" w:hAnsi="Times New Roman"/>
          <w:sz w:val="24"/>
          <w:szCs w:val="24"/>
        </w:rPr>
        <w:t xml:space="preserve"> (a &amp; b)</w:t>
      </w:r>
      <w:r>
        <w:rPr>
          <w:rFonts w:ascii="Times New Roman" w:hAnsi="Times New Roman"/>
          <w:sz w:val="24"/>
          <w:szCs w:val="24"/>
        </w:rPr>
        <w:tab/>
      </w:r>
      <w:r w:rsidRPr="00213229">
        <w:rPr>
          <w:rFonts w:ascii="Times New Roman" w:hAnsi="Times New Roman"/>
          <w:sz w:val="24"/>
        </w:rPr>
        <w:t>After analyzing the matter regarding drop out rate in various programmes offered by Schools/Centres, the University found following reasons for drop out of students:</w:t>
      </w:r>
    </w:p>
    <w:p w:rsidR="00D0587B" w:rsidRPr="00881270" w:rsidRDefault="00D0587B" w:rsidP="00C70099">
      <w:pPr>
        <w:spacing w:after="0"/>
        <w:jc w:val="both"/>
        <w:rPr>
          <w:rFonts w:ascii="Times New Roman" w:hAnsi="Times New Roman"/>
          <w:sz w:val="14"/>
        </w:rPr>
      </w:pPr>
    </w:p>
    <w:p w:rsidR="00D0587B" w:rsidRDefault="00D0587B" w:rsidP="00E7599E">
      <w:pPr>
        <w:pStyle w:val="ListParagraph"/>
        <w:numPr>
          <w:ilvl w:val="0"/>
          <w:numId w:val="1"/>
        </w:numPr>
        <w:spacing w:after="0"/>
        <w:ind w:left="810" w:hanging="450"/>
        <w:jc w:val="both"/>
        <w:rPr>
          <w:rFonts w:ascii="Times New Roman" w:hAnsi="Times New Roman"/>
          <w:sz w:val="24"/>
        </w:rPr>
      </w:pPr>
      <w:r w:rsidRPr="00213229">
        <w:rPr>
          <w:rFonts w:ascii="Times New Roman" w:hAnsi="Times New Roman"/>
          <w:sz w:val="24"/>
        </w:rPr>
        <w:t>The students are admitted to five years M.A. integrated programme and they leave the programme after completing B.A. programme on getting job.</w:t>
      </w:r>
    </w:p>
    <w:p w:rsidR="00D0587B" w:rsidRPr="008776CA" w:rsidRDefault="00D0587B" w:rsidP="00FA5F2B">
      <w:pPr>
        <w:pStyle w:val="ListParagraph"/>
        <w:spacing w:after="0"/>
        <w:ind w:left="810"/>
        <w:jc w:val="both"/>
        <w:rPr>
          <w:rFonts w:ascii="Times New Roman" w:hAnsi="Times New Roman"/>
          <w:sz w:val="14"/>
        </w:rPr>
      </w:pPr>
    </w:p>
    <w:p w:rsidR="00D0587B" w:rsidRDefault="00D0587B" w:rsidP="00E7599E">
      <w:pPr>
        <w:pStyle w:val="ListParagraph"/>
        <w:numPr>
          <w:ilvl w:val="0"/>
          <w:numId w:val="1"/>
        </w:numPr>
        <w:spacing w:after="0"/>
        <w:ind w:left="810" w:hanging="450"/>
        <w:jc w:val="both"/>
        <w:rPr>
          <w:rFonts w:ascii="Times New Roman" w:hAnsi="Times New Roman"/>
          <w:sz w:val="24"/>
        </w:rPr>
      </w:pPr>
      <w:r w:rsidRPr="00213229">
        <w:rPr>
          <w:rFonts w:ascii="Times New Roman" w:hAnsi="Times New Roman"/>
          <w:sz w:val="24"/>
        </w:rPr>
        <w:t>Likewise some students join M.A. programme after completing B.A. programme and leave the programme on their getting good job opportunities without completing M.A. programme.</w:t>
      </w:r>
    </w:p>
    <w:p w:rsidR="00D0587B" w:rsidRPr="008776CA" w:rsidRDefault="00D0587B" w:rsidP="00FA5F2B">
      <w:pPr>
        <w:pStyle w:val="ListParagraph"/>
        <w:spacing w:after="0"/>
        <w:ind w:left="810"/>
        <w:jc w:val="both"/>
        <w:rPr>
          <w:rFonts w:ascii="Times New Roman" w:hAnsi="Times New Roman"/>
          <w:sz w:val="12"/>
        </w:rPr>
      </w:pPr>
    </w:p>
    <w:p w:rsidR="00D0587B" w:rsidRPr="00213229" w:rsidRDefault="00D0587B" w:rsidP="00E7599E">
      <w:pPr>
        <w:pStyle w:val="ListParagraph"/>
        <w:numPr>
          <w:ilvl w:val="0"/>
          <w:numId w:val="1"/>
        </w:numPr>
        <w:spacing w:after="0"/>
        <w:ind w:left="810" w:hanging="450"/>
        <w:jc w:val="both"/>
        <w:rPr>
          <w:rFonts w:ascii="Times New Roman" w:hAnsi="Times New Roman"/>
          <w:sz w:val="24"/>
        </w:rPr>
      </w:pPr>
      <w:r w:rsidRPr="00213229">
        <w:rPr>
          <w:rFonts w:ascii="Times New Roman" w:hAnsi="Times New Roman"/>
          <w:sz w:val="24"/>
        </w:rPr>
        <w:t>Some students have to leave the programme after 3</w:t>
      </w:r>
      <w:r w:rsidRPr="00213229">
        <w:rPr>
          <w:rFonts w:ascii="Times New Roman" w:hAnsi="Times New Roman"/>
          <w:sz w:val="24"/>
          <w:vertAlign w:val="superscript"/>
        </w:rPr>
        <w:t>rd</w:t>
      </w:r>
      <w:r w:rsidRPr="00213229">
        <w:rPr>
          <w:rFonts w:ascii="Times New Roman" w:hAnsi="Times New Roman"/>
          <w:sz w:val="24"/>
        </w:rPr>
        <w:t xml:space="preserve"> to 6</w:t>
      </w:r>
      <w:r w:rsidRPr="00213229">
        <w:rPr>
          <w:rFonts w:ascii="Times New Roman" w:hAnsi="Times New Roman"/>
          <w:sz w:val="24"/>
          <w:vertAlign w:val="superscript"/>
        </w:rPr>
        <w:t>th</w:t>
      </w:r>
      <w:r w:rsidRPr="00213229">
        <w:rPr>
          <w:rFonts w:ascii="Times New Roman" w:hAnsi="Times New Roman"/>
          <w:sz w:val="24"/>
        </w:rPr>
        <w:t xml:space="preserve"> semester of programme as they are declared ineligible to continue in the programme as they fail to fulfill the minimum CGPA requirements of 3.00 out of maximum possible 9 points in 10 point scale as prescribed in the Ordinances of the University.</w:t>
      </w:r>
    </w:p>
    <w:p w:rsidR="00D0587B" w:rsidRDefault="00D0587B" w:rsidP="00E679A1">
      <w:pPr>
        <w:tabs>
          <w:tab w:val="left" w:pos="720"/>
        </w:tabs>
        <w:spacing w:after="0" w:line="240" w:lineRule="auto"/>
        <w:ind w:left="720" w:hanging="1260"/>
        <w:jc w:val="both"/>
        <w:rPr>
          <w:rFonts w:ascii="Times New Roman" w:hAnsi="Times New Roman"/>
          <w:b/>
          <w:sz w:val="24"/>
          <w:szCs w:val="24"/>
        </w:rPr>
      </w:pPr>
      <w:r>
        <w:rPr>
          <w:rFonts w:ascii="Times New Roman" w:hAnsi="Times New Roman"/>
          <w:b/>
          <w:sz w:val="24"/>
          <w:szCs w:val="24"/>
        </w:rPr>
        <w:t xml:space="preserve">      </w:t>
      </w:r>
      <w:r w:rsidRPr="001252C6">
        <w:rPr>
          <w:rFonts w:ascii="Times New Roman" w:hAnsi="Times New Roman"/>
          <w:b/>
          <w:sz w:val="24"/>
          <w:szCs w:val="24"/>
        </w:rPr>
        <w:t>Q. (12)</w:t>
      </w:r>
      <w:r>
        <w:rPr>
          <w:rFonts w:ascii="Times New Roman" w:hAnsi="Times New Roman"/>
          <w:b/>
          <w:sz w:val="24"/>
          <w:szCs w:val="24"/>
        </w:rPr>
        <w:tab/>
        <w:t>According to recent media reports, OBCs students face problem of discrimination and ragging after entering the elite institutions of the country. Whether any such instances have been noticed? If so, what action has been initiated to prevent ragging?</w:t>
      </w:r>
      <w:r w:rsidRPr="001252C6">
        <w:rPr>
          <w:rFonts w:ascii="Times New Roman" w:hAnsi="Times New Roman"/>
          <w:b/>
          <w:sz w:val="24"/>
          <w:szCs w:val="24"/>
        </w:rPr>
        <w:t xml:space="preserve">  </w:t>
      </w:r>
    </w:p>
    <w:p w:rsidR="00D0587B" w:rsidRPr="00EA4E35" w:rsidRDefault="00D0587B" w:rsidP="00E679A1">
      <w:pPr>
        <w:tabs>
          <w:tab w:val="left" w:pos="720"/>
        </w:tabs>
        <w:spacing w:after="0" w:line="240" w:lineRule="auto"/>
        <w:ind w:left="720" w:hanging="1260"/>
        <w:jc w:val="both"/>
        <w:rPr>
          <w:rFonts w:ascii="Times New Roman" w:hAnsi="Times New Roman"/>
          <w:b/>
          <w:sz w:val="16"/>
          <w:szCs w:val="24"/>
        </w:rPr>
      </w:pPr>
    </w:p>
    <w:p w:rsidR="00D0587B" w:rsidRDefault="00D0587B" w:rsidP="00E679A1">
      <w:pPr>
        <w:tabs>
          <w:tab w:val="left" w:pos="720"/>
        </w:tabs>
        <w:spacing w:after="0" w:line="240" w:lineRule="auto"/>
        <w:ind w:left="720" w:hanging="1260"/>
        <w:jc w:val="both"/>
        <w:rPr>
          <w:rFonts w:ascii="Times New Roman" w:hAnsi="Times New Roman"/>
          <w:sz w:val="24"/>
          <w:szCs w:val="24"/>
        </w:rPr>
      </w:pPr>
      <w:r>
        <w:rPr>
          <w:rFonts w:ascii="Times New Roman" w:hAnsi="Times New Roman"/>
          <w:sz w:val="24"/>
          <w:szCs w:val="24"/>
        </w:rPr>
        <w:t xml:space="preserve"> </w:t>
      </w:r>
      <w:r w:rsidRPr="00E0009E">
        <w:rPr>
          <w:rFonts w:ascii="Times New Roman" w:hAnsi="Times New Roman"/>
          <w:sz w:val="24"/>
          <w:szCs w:val="24"/>
        </w:rPr>
        <w:t>Ans. (12)</w:t>
      </w:r>
      <w:r>
        <w:rPr>
          <w:rFonts w:ascii="Times New Roman" w:hAnsi="Times New Roman"/>
          <w:sz w:val="24"/>
          <w:szCs w:val="24"/>
        </w:rPr>
        <w:tab/>
        <w:t>No such instances have been notice so far.</w:t>
      </w:r>
    </w:p>
    <w:p w:rsidR="00D0587B" w:rsidRDefault="00D0587B" w:rsidP="00BE7287">
      <w:pPr>
        <w:tabs>
          <w:tab w:val="left" w:pos="720"/>
        </w:tabs>
        <w:spacing w:after="0" w:line="240" w:lineRule="auto"/>
        <w:jc w:val="both"/>
        <w:rPr>
          <w:rFonts w:ascii="Times New Roman" w:hAnsi="Times New Roman"/>
          <w:sz w:val="24"/>
          <w:szCs w:val="24"/>
        </w:rPr>
      </w:pPr>
    </w:p>
    <w:p w:rsidR="00D0587B" w:rsidRDefault="00D0587B" w:rsidP="00B360E6">
      <w:pPr>
        <w:tabs>
          <w:tab w:val="left" w:pos="720"/>
        </w:tabs>
        <w:spacing w:after="0" w:line="240" w:lineRule="auto"/>
        <w:ind w:left="720" w:hanging="1350"/>
        <w:jc w:val="both"/>
        <w:rPr>
          <w:rFonts w:ascii="Times New Roman" w:hAnsi="Times New Roman"/>
          <w:b/>
          <w:sz w:val="24"/>
          <w:szCs w:val="24"/>
        </w:rPr>
      </w:pPr>
      <w:r w:rsidRPr="00E0009E">
        <w:rPr>
          <w:rFonts w:ascii="Times New Roman" w:hAnsi="Times New Roman"/>
          <w:b/>
          <w:sz w:val="24"/>
          <w:szCs w:val="24"/>
        </w:rPr>
        <w:t>Q. (13)</w:t>
      </w:r>
      <w:r>
        <w:rPr>
          <w:rFonts w:ascii="Times New Roman" w:hAnsi="Times New Roman"/>
          <w:b/>
          <w:sz w:val="24"/>
          <w:szCs w:val="24"/>
        </w:rPr>
        <w:t xml:space="preserve"> (a)</w:t>
      </w:r>
      <w:r>
        <w:rPr>
          <w:rFonts w:ascii="Times New Roman" w:hAnsi="Times New Roman"/>
          <w:b/>
          <w:sz w:val="24"/>
          <w:szCs w:val="24"/>
        </w:rPr>
        <w:tab/>
        <w:t>Please furnish a detailed note on funds allocated to the University during each of the last 3 years, year-wise.</w:t>
      </w:r>
    </w:p>
    <w:p w:rsidR="00D0587B" w:rsidRPr="008D7F79" w:rsidRDefault="00D0587B" w:rsidP="00B360E6">
      <w:pPr>
        <w:tabs>
          <w:tab w:val="left" w:pos="720"/>
        </w:tabs>
        <w:spacing w:after="0" w:line="240" w:lineRule="auto"/>
        <w:ind w:left="720" w:hanging="1350"/>
        <w:jc w:val="both"/>
        <w:rPr>
          <w:rFonts w:ascii="Times New Roman" w:hAnsi="Times New Roman"/>
          <w:b/>
          <w:sz w:val="14"/>
          <w:szCs w:val="24"/>
        </w:rPr>
      </w:pPr>
    </w:p>
    <w:p w:rsidR="00D0587B" w:rsidRDefault="00D0587B" w:rsidP="000B2FBA">
      <w:pPr>
        <w:tabs>
          <w:tab w:val="left" w:pos="720"/>
        </w:tabs>
        <w:spacing w:after="0" w:line="240" w:lineRule="auto"/>
        <w:ind w:left="720" w:hanging="1980"/>
        <w:jc w:val="both"/>
        <w:rPr>
          <w:rFonts w:ascii="Times New Roman" w:hAnsi="Times New Roman"/>
          <w:sz w:val="24"/>
          <w:szCs w:val="24"/>
        </w:rPr>
      </w:pPr>
      <w:r>
        <w:rPr>
          <w:rFonts w:ascii="Times New Roman" w:hAnsi="Times New Roman"/>
          <w:sz w:val="24"/>
          <w:szCs w:val="24"/>
        </w:rPr>
        <w:t xml:space="preserve">        </w:t>
      </w:r>
      <w:r w:rsidRPr="003426FF">
        <w:rPr>
          <w:rFonts w:ascii="Times New Roman" w:hAnsi="Times New Roman"/>
          <w:sz w:val="24"/>
          <w:szCs w:val="24"/>
        </w:rPr>
        <w:t>Ans. (13)</w:t>
      </w:r>
      <w:r>
        <w:rPr>
          <w:rFonts w:ascii="Times New Roman" w:hAnsi="Times New Roman"/>
          <w:sz w:val="24"/>
          <w:szCs w:val="24"/>
        </w:rPr>
        <w:t>(a)</w:t>
      </w:r>
      <w:r>
        <w:rPr>
          <w:rFonts w:ascii="Times New Roman" w:hAnsi="Times New Roman"/>
          <w:sz w:val="24"/>
          <w:szCs w:val="24"/>
        </w:rPr>
        <w:tab/>
        <w:t>Details of Fund Allocated to the University during the last 3 years:</w:t>
      </w:r>
    </w:p>
    <w:p w:rsidR="00D0587B" w:rsidRDefault="00D0587B" w:rsidP="000B2FBA">
      <w:pPr>
        <w:tabs>
          <w:tab w:val="left" w:pos="720"/>
        </w:tabs>
        <w:spacing w:after="0" w:line="240" w:lineRule="auto"/>
        <w:ind w:left="720" w:hanging="1980"/>
        <w:jc w:val="both"/>
        <w:rPr>
          <w:rFonts w:ascii="Times New Roman" w:hAnsi="Times New Roman"/>
          <w:sz w:val="24"/>
          <w:szCs w:val="24"/>
        </w:rPr>
      </w:pPr>
      <w:r>
        <w:rPr>
          <w:rFonts w:ascii="Times New Roman" w:hAnsi="Times New Roman"/>
          <w:sz w:val="24"/>
          <w:szCs w:val="24"/>
        </w:rPr>
        <w:tab/>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358"/>
        <w:gridCol w:w="4498"/>
      </w:tblGrid>
      <w:tr w:rsidR="00D0587B" w:rsidRPr="007A4F21" w:rsidTr="007A4F21">
        <w:tc>
          <w:tcPr>
            <w:tcW w:w="4788" w:type="dxa"/>
          </w:tcPr>
          <w:p w:rsidR="00D0587B" w:rsidRPr="007A4F21" w:rsidRDefault="00D0587B" w:rsidP="007A4F21">
            <w:pPr>
              <w:tabs>
                <w:tab w:val="left" w:pos="720"/>
              </w:tabs>
              <w:spacing w:after="0" w:line="240" w:lineRule="auto"/>
              <w:jc w:val="center"/>
              <w:rPr>
                <w:rFonts w:ascii="Times New Roman" w:hAnsi="Times New Roman"/>
                <w:sz w:val="24"/>
                <w:szCs w:val="24"/>
              </w:rPr>
            </w:pPr>
            <w:r w:rsidRPr="007A4F21">
              <w:rPr>
                <w:rFonts w:ascii="Times New Roman" w:hAnsi="Times New Roman"/>
                <w:sz w:val="24"/>
                <w:szCs w:val="24"/>
              </w:rPr>
              <w:t>Year</w:t>
            </w:r>
          </w:p>
        </w:tc>
        <w:tc>
          <w:tcPr>
            <w:tcW w:w="4788" w:type="dxa"/>
          </w:tcPr>
          <w:p w:rsidR="00D0587B" w:rsidRPr="007A4F21" w:rsidRDefault="00D0587B" w:rsidP="007A4F21">
            <w:pPr>
              <w:tabs>
                <w:tab w:val="left" w:pos="720"/>
              </w:tabs>
              <w:spacing w:after="0" w:line="240" w:lineRule="auto"/>
              <w:jc w:val="center"/>
              <w:rPr>
                <w:rFonts w:ascii="Times New Roman" w:hAnsi="Times New Roman"/>
                <w:sz w:val="24"/>
                <w:szCs w:val="24"/>
              </w:rPr>
            </w:pPr>
            <w:r w:rsidRPr="007A4F21">
              <w:rPr>
                <w:rFonts w:ascii="Times New Roman" w:hAnsi="Times New Roman"/>
                <w:sz w:val="24"/>
                <w:szCs w:val="24"/>
              </w:rPr>
              <w:t>Funds Allocated/Released (Rs. in Lakhs)</w:t>
            </w:r>
          </w:p>
        </w:tc>
      </w:tr>
      <w:tr w:rsidR="00D0587B" w:rsidRPr="007A4F21" w:rsidTr="007A4F21">
        <w:tc>
          <w:tcPr>
            <w:tcW w:w="4788" w:type="dxa"/>
          </w:tcPr>
          <w:p w:rsidR="00D0587B" w:rsidRPr="007A4F21" w:rsidRDefault="00D0587B" w:rsidP="007A4F21">
            <w:pPr>
              <w:tabs>
                <w:tab w:val="left" w:pos="720"/>
              </w:tabs>
              <w:spacing w:after="0" w:line="240" w:lineRule="auto"/>
              <w:jc w:val="center"/>
              <w:rPr>
                <w:rFonts w:ascii="Times New Roman" w:hAnsi="Times New Roman"/>
                <w:sz w:val="24"/>
                <w:szCs w:val="24"/>
              </w:rPr>
            </w:pPr>
            <w:r w:rsidRPr="007A4F21">
              <w:rPr>
                <w:rFonts w:ascii="Times New Roman" w:hAnsi="Times New Roman"/>
                <w:sz w:val="24"/>
                <w:szCs w:val="24"/>
              </w:rPr>
              <w:t>2008-09</w:t>
            </w:r>
          </w:p>
        </w:tc>
        <w:tc>
          <w:tcPr>
            <w:tcW w:w="4788" w:type="dxa"/>
          </w:tcPr>
          <w:p w:rsidR="00D0587B" w:rsidRPr="007A4F21" w:rsidRDefault="00D0587B" w:rsidP="007A4F21">
            <w:pPr>
              <w:tabs>
                <w:tab w:val="left" w:pos="720"/>
              </w:tabs>
              <w:spacing w:after="0" w:line="240" w:lineRule="auto"/>
              <w:jc w:val="center"/>
              <w:rPr>
                <w:rFonts w:ascii="Times New Roman" w:hAnsi="Times New Roman"/>
                <w:sz w:val="24"/>
                <w:szCs w:val="24"/>
              </w:rPr>
            </w:pPr>
            <w:r w:rsidRPr="007A4F21">
              <w:rPr>
                <w:rFonts w:ascii="Times New Roman" w:hAnsi="Times New Roman"/>
                <w:sz w:val="24"/>
                <w:szCs w:val="24"/>
              </w:rPr>
              <w:t>4857.00</w:t>
            </w:r>
          </w:p>
        </w:tc>
      </w:tr>
      <w:tr w:rsidR="00D0587B" w:rsidRPr="007A4F21" w:rsidTr="007A4F21">
        <w:tc>
          <w:tcPr>
            <w:tcW w:w="4788" w:type="dxa"/>
          </w:tcPr>
          <w:p w:rsidR="00D0587B" w:rsidRPr="007A4F21" w:rsidRDefault="00D0587B" w:rsidP="007A4F21">
            <w:pPr>
              <w:tabs>
                <w:tab w:val="left" w:pos="720"/>
              </w:tabs>
              <w:spacing w:after="0" w:line="240" w:lineRule="auto"/>
              <w:jc w:val="center"/>
              <w:rPr>
                <w:rFonts w:ascii="Times New Roman" w:hAnsi="Times New Roman"/>
                <w:sz w:val="24"/>
                <w:szCs w:val="24"/>
              </w:rPr>
            </w:pPr>
            <w:r w:rsidRPr="007A4F21">
              <w:rPr>
                <w:rFonts w:ascii="Times New Roman" w:hAnsi="Times New Roman"/>
                <w:sz w:val="24"/>
                <w:szCs w:val="24"/>
              </w:rPr>
              <w:t>2009-10</w:t>
            </w:r>
          </w:p>
        </w:tc>
        <w:tc>
          <w:tcPr>
            <w:tcW w:w="4788" w:type="dxa"/>
          </w:tcPr>
          <w:p w:rsidR="00D0587B" w:rsidRPr="007A4F21" w:rsidRDefault="00D0587B" w:rsidP="007A4F21">
            <w:pPr>
              <w:tabs>
                <w:tab w:val="left" w:pos="720"/>
              </w:tabs>
              <w:spacing w:after="0" w:line="240" w:lineRule="auto"/>
              <w:jc w:val="center"/>
              <w:rPr>
                <w:rFonts w:ascii="Times New Roman" w:hAnsi="Times New Roman"/>
                <w:sz w:val="24"/>
                <w:szCs w:val="24"/>
              </w:rPr>
            </w:pPr>
            <w:r w:rsidRPr="007A4F21">
              <w:rPr>
                <w:rFonts w:ascii="Times New Roman" w:hAnsi="Times New Roman"/>
                <w:sz w:val="24"/>
                <w:szCs w:val="24"/>
              </w:rPr>
              <w:t>4000.00</w:t>
            </w:r>
          </w:p>
        </w:tc>
      </w:tr>
      <w:tr w:rsidR="00D0587B" w:rsidRPr="007A4F21" w:rsidTr="007A4F21">
        <w:tc>
          <w:tcPr>
            <w:tcW w:w="4788" w:type="dxa"/>
          </w:tcPr>
          <w:p w:rsidR="00D0587B" w:rsidRPr="007A4F21" w:rsidRDefault="00D0587B" w:rsidP="007A4F21">
            <w:pPr>
              <w:tabs>
                <w:tab w:val="left" w:pos="720"/>
              </w:tabs>
              <w:spacing w:after="0" w:line="240" w:lineRule="auto"/>
              <w:jc w:val="center"/>
              <w:rPr>
                <w:rFonts w:ascii="Times New Roman" w:hAnsi="Times New Roman"/>
                <w:sz w:val="24"/>
                <w:szCs w:val="24"/>
              </w:rPr>
            </w:pPr>
            <w:r w:rsidRPr="007A4F21">
              <w:rPr>
                <w:rFonts w:ascii="Times New Roman" w:hAnsi="Times New Roman"/>
                <w:sz w:val="24"/>
                <w:szCs w:val="24"/>
              </w:rPr>
              <w:t>2010-11</w:t>
            </w:r>
          </w:p>
        </w:tc>
        <w:tc>
          <w:tcPr>
            <w:tcW w:w="4788" w:type="dxa"/>
          </w:tcPr>
          <w:p w:rsidR="00D0587B" w:rsidRPr="007A4F21" w:rsidRDefault="00D0587B" w:rsidP="007A4F21">
            <w:pPr>
              <w:tabs>
                <w:tab w:val="left" w:pos="720"/>
              </w:tabs>
              <w:spacing w:after="0" w:line="240" w:lineRule="auto"/>
              <w:jc w:val="center"/>
              <w:rPr>
                <w:rFonts w:ascii="Times New Roman" w:hAnsi="Times New Roman"/>
                <w:sz w:val="24"/>
                <w:szCs w:val="24"/>
              </w:rPr>
            </w:pPr>
            <w:r w:rsidRPr="007A4F21">
              <w:rPr>
                <w:rFonts w:ascii="Times New Roman" w:hAnsi="Times New Roman"/>
                <w:sz w:val="24"/>
                <w:szCs w:val="24"/>
              </w:rPr>
              <w:t>4000.00</w:t>
            </w:r>
          </w:p>
        </w:tc>
      </w:tr>
      <w:tr w:rsidR="00D0587B" w:rsidRPr="007A4F21" w:rsidTr="007A4F21">
        <w:tc>
          <w:tcPr>
            <w:tcW w:w="4788" w:type="dxa"/>
          </w:tcPr>
          <w:p w:rsidR="00D0587B" w:rsidRPr="007A4F21" w:rsidRDefault="00D0587B" w:rsidP="007A4F21">
            <w:pPr>
              <w:tabs>
                <w:tab w:val="left" w:pos="720"/>
              </w:tabs>
              <w:spacing w:after="0" w:line="240" w:lineRule="auto"/>
              <w:jc w:val="center"/>
              <w:rPr>
                <w:rFonts w:ascii="Times New Roman" w:hAnsi="Times New Roman"/>
                <w:b/>
                <w:sz w:val="24"/>
                <w:szCs w:val="24"/>
              </w:rPr>
            </w:pPr>
            <w:r w:rsidRPr="007A4F21">
              <w:rPr>
                <w:rFonts w:ascii="Times New Roman" w:hAnsi="Times New Roman"/>
                <w:b/>
                <w:sz w:val="24"/>
                <w:szCs w:val="24"/>
              </w:rPr>
              <w:t>Total</w:t>
            </w:r>
          </w:p>
        </w:tc>
        <w:tc>
          <w:tcPr>
            <w:tcW w:w="4788" w:type="dxa"/>
          </w:tcPr>
          <w:p w:rsidR="00D0587B" w:rsidRPr="007A4F21" w:rsidRDefault="00D0587B" w:rsidP="007A4F21">
            <w:pPr>
              <w:tabs>
                <w:tab w:val="left" w:pos="720"/>
              </w:tabs>
              <w:spacing w:after="0" w:line="240" w:lineRule="auto"/>
              <w:jc w:val="center"/>
              <w:rPr>
                <w:rFonts w:ascii="Times New Roman" w:hAnsi="Times New Roman"/>
                <w:b/>
                <w:sz w:val="24"/>
                <w:szCs w:val="24"/>
              </w:rPr>
            </w:pPr>
            <w:r w:rsidRPr="007A4F21">
              <w:rPr>
                <w:rFonts w:ascii="Times New Roman" w:hAnsi="Times New Roman"/>
                <w:b/>
                <w:sz w:val="24"/>
                <w:szCs w:val="24"/>
              </w:rPr>
              <w:t>12857.00</w:t>
            </w:r>
          </w:p>
        </w:tc>
      </w:tr>
    </w:tbl>
    <w:p w:rsidR="00D0587B" w:rsidRDefault="00D0587B" w:rsidP="00B360E6">
      <w:pPr>
        <w:tabs>
          <w:tab w:val="left" w:pos="720"/>
        </w:tabs>
        <w:spacing w:after="0" w:line="240" w:lineRule="auto"/>
        <w:ind w:left="720" w:hanging="1350"/>
        <w:jc w:val="both"/>
        <w:rPr>
          <w:rFonts w:ascii="Times New Roman" w:hAnsi="Times New Roman"/>
          <w:b/>
          <w:sz w:val="24"/>
          <w:szCs w:val="24"/>
        </w:rPr>
      </w:pPr>
    </w:p>
    <w:p w:rsidR="00D0587B" w:rsidRDefault="00D0587B" w:rsidP="00B360E6">
      <w:pPr>
        <w:tabs>
          <w:tab w:val="left" w:pos="720"/>
        </w:tabs>
        <w:spacing w:after="0" w:line="240" w:lineRule="auto"/>
        <w:ind w:left="720" w:hanging="1350"/>
        <w:jc w:val="both"/>
        <w:rPr>
          <w:rFonts w:ascii="Times New Roman" w:hAnsi="Times New Roman"/>
          <w:b/>
          <w:sz w:val="24"/>
          <w:szCs w:val="24"/>
        </w:rPr>
      </w:pPr>
      <w:r>
        <w:rPr>
          <w:rFonts w:ascii="Times New Roman" w:hAnsi="Times New Roman"/>
          <w:b/>
          <w:sz w:val="24"/>
          <w:szCs w:val="24"/>
        </w:rPr>
        <w:t xml:space="preserve">             (b)</w:t>
      </w:r>
      <w:r>
        <w:rPr>
          <w:rFonts w:ascii="Times New Roman" w:hAnsi="Times New Roman"/>
          <w:b/>
          <w:sz w:val="24"/>
          <w:szCs w:val="24"/>
        </w:rPr>
        <w:tab/>
        <w:t>What percentage of these funds was spent on developing infrastructure for implementation of reservation policy for OBC students in the University?</w:t>
      </w:r>
    </w:p>
    <w:p w:rsidR="00D0587B" w:rsidRDefault="00D0587B" w:rsidP="00B360E6">
      <w:pPr>
        <w:tabs>
          <w:tab w:val="left" w:pos="720"/>
        </w:tabs>
        <w:spacing w:after="0" w:line="240" w:lineRule="auto"/>
        <w:ind w:left="720" w:hanging="1350"/>
        <w:jc w:val="both"/>
        <w:rPr>
          <w:rFonts w:ascii="Times New Roman" w:hAnsi="Times New Roman"/>
          <w:b/>
          <w:sz w:val="24"/>
          <w:szCs w:val="24"/>
        </w:rPr>
      </w:pPr>
    </w:p>
    <w:p w:rsidR="00D0587B" w:rsidRDefault="00D0587B" w:rsidP="00752839">
      <w:pPr>
        <w:tabs>
          <w:tab w:val="left" w:pos="720"/>
        </w:tabs>
        <w:spacing w:after="0" w:line="240" w:lineRule="auto"/>
        <w:ind w:left="720" w:hanging="1980"/>
        <w:jc w:val="both"/>
        <w:rPr>
          <w:rFonts w:ascii="Times New Roman" w:hAnsi="Times New Roman"/>
          <w:sz w:val="24"/>
          <w:szCs w:val="24"/>
        </w:rPr>
      </w:pPr>
      <w:r>
        <w:rPr>
          <w:rFonts w:ascii="Times New Roman" w:hAnsi="Times New Roman"/>
          <w:sz w:val="24"/>
          <w:szCs w:val="24"/>
        </w:rPr>
        <w:t xml:space="preserve">        </w:t>
      </w:r>
      <w:r w:rsidRPr="003426FF">
        <w:rPr>
          <w:rFonts w:ascii="Times New Roman" w:hAnsi="Times New Roman"/>
          <w:sz w:val="24"/>
          <w:szCs w:val="24"/>
        </w:rPr>
        <w:t>Ans. (13)</w:t>
      </w:r>
      <w:r>
        <w:rPr>
          <w:rFonts w:ascii="Times New Roman" w:hAnsi="Times New Roman"/>
          <w:sz w:val="24"/>
          <w:szCs w:val="24"/>
        </w:rPr>
        <w:t>(b)</w:t>
      </w:r>
      <w:r>
        <w:rPr>
          <w:rFonts w:ascii="Times New Roman" w:hAnsi="Times New Roman"/>
          <w:sz w:val="24"/>
          <w:szCs w:val="24"/>
        </w:rPr>
        <w:tab/>
        <w:t>51.3% was spent on developing infrastructure for implementation of reservation policy for OBC students in the University for the above years.</w:t>
      </w:r>
    </w:p>
    <w:p w:rsidR="00D0587B" w:rsidRDefault="00D0587B" w:rsidP="00752839">
      <w:pPr>
        <w:tabs>
          <w:tab w:val="left" w:pos="720"/>
        </w:tabs>
        <w:spacing w:after="0" w:line="240" w:lineRule="auto"/>
        <w:ind w:left="720" w:hanging="1980"/>
        <w:jc w:val="both"/>
        <w:rPr>
          <w:rFonts w:ascii="Times New Roman" w:hAnsi="Times New Roman"/>
          <w:b/>
          <w:sz w:val="24"/>
          <w:szCs w:val="24"/>
        </w:rPr>
      </w:pPr>
    </w:p>
    <w:p w:rsidR="00D0587B" w:rsidRDefault="00D0587B" w:rsidP="00B360E6">
      <w:pPr>
        <w:tabs>
          <w:tab w:val="left" w:pos="720"/>
        </w:tabs>
        <w:spacing w:after="0" w:line="240" w:lineRule="auto"/>
        <w:ind w:left="720" w:hanging="1350"/>
        <w:jc w:val="both"/>
        <w:rPr>
          <w:rFonts w:ascii="Times New Roman" w:hAnsi="Times New Roman"/>
          <w:b/>
          <w:sz w:val="24"/>
          <w:szCs w:val="24"/>
        </w:rPr>
      </w:pPr>
      <w:r>
        <w:rPr>
          <w:rFonts w:ascii="Times New Roman" w:hAnsi="Times New Roman"/>
          <w:b/>
          <w:sz w:val="24"/>
          <w:szCs w:val="24"/>
        </w:rPr>
        <w:t xml:space="preserve">             (c)</w:t>
      </w:r>
      <w:r>
        <w:rPr>
          <w:rFonts w:ascii="Times New Roman" w:hAnsi="Times New Roman"/>
          <w:b/>
          <w:sz w:val="24"/>
          <w:szCs w:val="24"/>
        </w:rPr>
        <w:tab/>
        <w:t>Also please state the reasons for under–utilization of these funds, if any.</w:t>
      </w:r>
    </w:p>
    <w:p w:rsidR="00D0587B" w:rsidRDefault="00D0587B" w:rsidP="00B360E6">
      <w:pPr>
        <w:tabs>
          <w:tab w:val="left" w:pos="720"/>
        </w:tabs>
        <w:spacing w:after="0" w:line="240" w:lineRule="auto"/>
        <w:ind w:left="720" w:hanging="1350"/>
        <w:jc w:val="both"/>
        <w:rPr>
          <w:rFonts w:ascii="Times New Roman" w:hAnsi="Times New Roman"/>
          <w:b/>
          <w:sz w:val="24"/>
          <w:szCs w:val="24"/>
        </w:rPr>
      </w:pPr>
    </w:p>
    <w:p w:rsidR="00D0587B" w:rsidRDefault="00D0587B" w:rsidP="00590589">
      <w:pPr>
        <w:tabs>
          <w:tab w:val="left" w:pos="720"/>
        </w:tabs>
        <w:spacing w:after="0" w:line="240" w:lineRule="auto"/>
        <w:ind w:left="720" w:hanging="1530"/>
        <w:jc w:val="both"/>
        <w:rPr>
          <w:rFonts w:ascii="Times New Roman" w:hAnsi="Times New Roman"/>
          <w:sz w:val="24"/>
          <w:szCs w:val="24"/>
        </w:rPr>
      </w:pPr>
      <w:r w:rsidRPr="00752839">
        <w:rPr>
          <w:rFonts w:ascii="Times New Roman" w:hAnsi="Times New Roman"/>
          <w:sz w:val="24"/>
          <w:szCs w:val="24"/>
        </w:rPr>
        <w:t>Ans. (13)(c)</w:t>
      </w:r>
      <w:r>
        <w:rPr>
          <w:rFonts w:ascii="Times New Roman" w:hAnsi="Times New Roman"/>
          <w:b/>
          <w:sz w:val="24"/>
          <w:szCs w:val="24"/>
        </w:rPr>
        <w:t xml:space="preserve"> </w:t>
      </w:r>
      <w:r>
        <w:rPr>
          <w:rFonts w:ascii="Times New Roman" w:hAnsi="Times New Roman"/>
          <w:b/>
          <w:sz w:val="24"/>
          <w:szCs w:val="24"/>
        </w:rPr>
        <w:tab/>
      </w:r>
      <w:r>
        <w:rPr>
          <w:rFonts w:ascii="Times New Roman" w:hAnsi="Times New Roman"/>
          <w:sz w:val="24"/>
          <w:szCs w:val="24"/>
        </w:rPr>
        <w:t xml:space="preserve">Construction works of building were in progress. (Details given in </w:t>
      </w:r>
      <w:r w:rsidRPr="00091314">
        <w:rPr>
          <w:rFonts w:ascii="Times New Roman" w:hAnsi="Times New Roman"/>
          <w:b/>
          <w:sz w:val="24"/>
          <w:szCs w:val="24"/>
          <w:u w:val="single"/>
        </w:rPr>
        <w:t>Annexure - IV</w:t>
      </w:r>
      <w:r>
        <w:rPr>
          <w:rFonts w:ascii="Times New Roman" w:hAnsi="Times New Roman"/>
          <w:sz w:val="24"/>
          <w:szCs w:val="24"/>
        </w:rPr>
        <w:t xml:space="preserve">). </w:t>
      </w:r>
    </w:p>
    <w:p w:rsidR="00D0587B" w:rsidRDefault="00D0587B" w:rsidP="00590589">
      <w:pPr>
        <w:tabs>
          <w:tab w:val="left" w:pos="720"/>
        </w:tabs>
        <w:spacing w:after="0" w:line="240" w:lineRule="auto"/>
        <w:ind w:left="720" w:hanging="1530"/>
        <w:jc w:val="both"/>
        <w:rPr>
          <w:rFonts w:ascii="Times New Roman" w:hAnsi="Times New Roman"/>
          <w:sz w:val="24"/>
          <w:szCs w:val="24"/>
        </w:rPr>
      </w:pPr>
      <w:r>
        <w:rPr>
          <w:rFonts w:ascii="Times New Roman" w:hAnsi="Times New Roman"/>
          <w:sz w:val="24"/>
          <w:szCs w:val="24"/>
        </w:rPr>
        <w:tab/>
        <w:t>A copy of utilization certificate for reservation to OBC under XI</w:t>
      </w:r>
      <w:r>
        <w:rPr>
          <w:rFonts w:ascii="Times New Roman" w:hAnsi="Times New Roman"/>
          <w:sz w:val="24"/>
          <w:szCs w:val="24"/>
          <w:vertAlign w:val="superscript"/>
        </w:rPr>
        <w:t>th</w:t>
      </w:r>
      <w:r>
        <w:rPr>
          <w:rFonts w:ascii="Times New Roman" w:hAnsi="Times New Roman"/>
          <w:sz w:val="24"/>
          <w:szCs w:val="24"/>
        </w:rPr>
        <w:t xml:space="preserve"> Plan is also at        </w:t>
      </w:r>
      <w:r w:rsidRPr="00E87B4C">
        <w:rPr>
          <w:rFonts w:ascii="Times New Roman" w:hAnsi="Times New Roman"/>
          <w:b/>
          <w:sz w:val="24"/>
          <w:szCs w:val="24"/>
          <w:u w:val="single"/>
        </w:rPr>
        <w:t>Annexure – V.</w:t>
      </w:r>
    </w:p>
    <w:p w:rsidR="00D0587B" w:rsidRDefault="00D0587B" w:rsidP="00CA6E6D">
      <w:pPr>
        <w:tabs>
          <w:tab w:val="left" w:pos="720"/>
        </w:tabs>
        <w:spacing w:after="0" w:line="24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 xml:space="preserve">           </w:t>
      </w:r>
      <w:r>
        <w:rPr>
          <w:rFonts w:ascii="Times New Roman" w:hAnsi="Times New Roman"/>
          <w:sz w:val="24"/>
          <w:szCs w:val="24"/>
        </w:rPr>
        <w:tab/>
      </w:r>
    </w:p>
    <w:p w:rsidR="00D0587B" w:rsidRDefault="00D0587B" w:rsidP="00B360E6">
      <w:pPr>
        <w:tabs>
          <w:tab w:val="left" w:pos="720"/>
        </w:tabs>
        <w:spacing w:after="0" w:line="240" w:lineRule="auto"/>
        <w:ind w:left="720" w:hanging="1350"/>
        <w:jc w:val="both"/>
        <w:rPr>
          <w:rFonts w:ascii="Times New Roman" w:hAnsi="Times New Roman"/>
          <w:b/>
          <w:sz w:val="24"/>
          <w:szCs w:val="24"/>
        </w:rPr>
      </w:pPr>
      <w:r>
        <w:rPr>
          <w:rFonts w:ascii="Times New Roman" w:hAnsi="Times New Roman"/>
          <w:b/>
          <w:sz w:val="24"/>
          <w:szCs w:val="24"/>
        </w:rPr>
        <w:t xml:space="preserve">       </w:t>
      </w:r>
      <w:r w:rsidRPr="00F23E26">
        <w:rPr>
          <w:rFonts w:ascii="Times New Roman" w:hAnsi="Times New Roman"/>
          <w:b/>
          <w:sz w:val="24"/>
          <w:szCs w:val="24"/>
        </w:rPr>
        <w:t>Q. (14)</w:t>
      </w:r>
      <w:r>
        <w:rPr>
          <w:rFonts w:ascii="Times New Roman" w:hAnsi="Times New Roman"/>
          <w:b/>
          <w:sz w:val="24"/>
          <w:szCs w:val="24"/>
        </w:rPr>
        <w:tab/>
        <w:t xml:space="preserve">As per the Ministry of Human Resource Development, the Government has allocated additional funds to the tune of Rs. 2166.89 crore to the Central Universities and Rs. 4227.46 crore to the Centrally Funded Technical Institutions for 54% capacity expansion in each of the central institutions to provide OBC reservations without reducing general category seats. </w:t>
      </w:r>
    </w:p>
    <w:p w:rsidR="00D0587B" w:rsidRDefault="00D0587B" w:rsidP="00B360E6">
      <w:pPr>
        <w:tabs>
          <w:tab w:val="left" w:pos="720"/>
        </w:tabs>
        <w:spacing w:after="0" w:line="240" w:lineRule="auto"/>
        <w:ind w:left="720" w:hanging="1350"/>
        <w:jc w:val="both"/>
        <w:rPr>
          <w:rFonts w:ascii="Times New Roman" w:hAnsi="Times New Roman"/>
          <w:b/>
          <w:sz w:val="24"/>
          <w:szCs w:val="24"/>
        </w:rPr>
      </w:pPr>
    </w:p>
    <w:p w:rsidR="00D0587B" w:rsidRDefault="00D0587B" w:rsidP="00B360E6">
      <w:pPr>
        <w:tabs>
          <w:tab w:val="left" w:pos="720"/>
        </w:tabs>
        <w:spacing w:after="0" w:line="240" w:lineRule="auto"/>
        <w:ind w:left="720" w:hanging="1350"/>
        <w:jc w:val="both"/>
        <w:rPr>
          <w:rFonts w:ascii="Times New Roman" w:hAnsi="Times New Roman"/>
          <w:b/>
          <w:sz w:val="24"/>
          <w:szCs w:val="24"/>
        </w:rPr>
      </w:pPr>
      <w:r>
        <w:rPr>
          <w:rFonts w:ascii="Times New Roman" w:hAnsi="Times New Roman"/>
          <w:b/>
          <w:sz w:val="24"/>
          <w:szCs w:val="24"/>
        </w:rPr>
        <w:t xml:space="preserve">             (a)</w:t>
      </w:r>
      <w:r>
        <w:rPr>
          <w:rFonts w:ascii="Times New Roman" w:hAnsi="Times New Roman"/>
          <w:b/>
          <w:sz w:val="24"/>
          <w:szCs w:val="24"/>
        </w:rPr>
        <w:tab/>
        <w:t>Please give year-wise meetings of the funds so far released by the Central Government to your University for upgradation of infrastructure in the institute and for the welfare of the OBC students. Please provide information in the following proforma:-</w:t>
      </w:r>
    </w:p>
    <w:p w:rsidR="00D0587B" w:rsidRDefault="00D0587B" w:rsidP="00B360E6">
      <w:pPr>
        <w:tabs>
          <w:tab w:val="left" w:pos="720"/>
        </w:tabs>
        <w:spacing w:after="0" w:line="240" w:lineRule="auto"/>
        <w:ind w:left="720" w:hanging="1350"/>
        <w:jc w:val="both"/>
        <w:rPr>
          <w:rFonts w:ascii="Times New Roman" w:hAnsi="Times New Roman"/>
          <w:b/>
          <w:sz w:val="24"/>
          <w:szCs w:val="24"/>
        </w:rPr>
      </w:pPr>
    </w:p>
    <w:p w:rsidR="00D0587B" w:rsidRDefault="00D0587B" w:rsidP="00B360E6">
      <w:pPr>
        <w:tabs>
          <w:tab w:val="left" w:pos="720"/>
        </w:tabs>
        <w:spacing w:after="0" w:line="240" w:lineRule="auto"/>
        <w:ind w:left="720" w:hanging="1350"/>
        <w:jc w:val="both"/>
        <w:rPr>
          <w:rFonts w:ascii="Times New Roman" w:hAnsi="Times New Roman"/>
          <w:b/>
          <w:sz w:val="24"/>
          <w:szCs w:val="24"/>
        </w:rPr>
      </w:pPr>
      <w:r>
        <w:rPr>
          <w:rFonts w:ascii="Times New Roman" w:hAnsi="Times New Roman"/>
          <w:b/>
          <w:sz w:val="24"/>
          <w:szCs w:val="24"/>
        </w:rPr>
        <w:tab/>
        <w:t>Name of the University:-</w:t>
      </w:r>
    </w:p>
    <w:p w:rsidR="00D0587B" w:rsidRDefault="00D0587B" w:rsidP="00B360E6">
      <w:pPr>
        <w:tabs>
          <w:tab w:val="left" w:pos="720"/>
        </w:tabs>
        <w:spacing w:after="0" w:line="240" w:lineRule="auto"/>
        <w:ind w:left="720" w:hanging="1350"/>
        <w:jc w:val="both"/>
        <w:rPr>
          <w:rFonts w:ascii="Times New Roman" w:hAnsi="Times New Roman"/>
          <w:b/>
          <w:sz w:val="24"/>
          <w:szCs w:val="24"/>
        </w:rPr>
      </w:pPr>
      <w:r>
        <w:rPr>
          <w:rFonts w:ascii="Times New Roman" w:hAnsi="Times New Roman"/>
          <w:b/>
          <w:sz w:val="24"/>
          <w:szCs w:val="24"/>
        </w:rPr>
        <w:tab/>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409"/>
        <w:gridCol w:w="1495"/>
        <w:gridCol w:w="1480"/>
        <w:gridCol w:w="1486"/>
        <w:gridCol w:w="1486"/>
        <w:gridCol w:w="1500"/>
      </w:tblGrid>
      <w:tr w:rsidR="00D0587B" w:rsidRPr="007A4F21" w:rsidTr="007A4F21">
        <w:tc>
          <w:tcPr>
            <w:tcW w:w="1596" w:type="dxa"/>
          </w:tcPr>
          <w:p w:rsidR="00D0587B" w:rsidRPr="007A4F21" w:rsidRDefault="00D0587B" w:rsidP="007A4F21">
            <w:pPr>
              <w:tabs>
                <w:tab w:val="left" w:pos="720"/>
              </w:tabs>
              <w:spacing w:after="0" w:line="240" w:lineRule="auto"/>
              <w:jc w:val="both"/>
              <w:rPr>
                <w:rFonts w:ascii="Times New Roman" w:hAnsi="Times New Roman"/>
                <w:b/>
                <w:sz w:val="24"/>
                <w:szCs w:val="24"/>
              </w:rPr>
            </w:pPr>
            <w:r w:rsidRPr="007A4F21">
              <w:rPr>
                <w:rFonts w:ascii="Times New Roman" w:hAnsi="Times New Roman"/>
                <w:b/>
                <w:sz w:val="24"/>
                <w:szCs w:val="24"/>
              </w:rPr>
              <w:t xml:space="preserve">Year </w:t>
            </w:r>
          </w:p>
        </w:tc>
        <w:tc>
          <w:tcPr>
            <w:tcW w:w="1596" w:type="dxa"/>
          </w:tcPr>
          <w:p w:rsidR="00D0587B" w:rsidRPr="007A4F21" w:rsidRDefault="00D0587B" w:rsidP="007A4F21">
            <w:pPr>
              <w:tabs>
                <w:tab w:val="left" w:pos="720"/>
              </w:tabs>
              <w:spacing w:after="0" w:line="240" w:lineRule="auto"/>
              <w:jc w:val="both"/>
              <w:rPr>
                <w:rFonts w:ascii="Times New Roman" w:hAnsi="Times New Roman"/>
                <w:b/>
                <w:sz w:val="24"/>
                <w:szCs w:val="24"/>
              </w:rPr>
            </w:pPr>
            <w:r w:rsidRPr="007A4F21">
              <w:rPr>
                <w:rFonts w:ascii="Times New Roman" w:hAnsi="Times New Roman"/>
                <w:b/>
                <w:sz w:val="24"/>
                <w:szCs w:val="24"/>
              </w:rPr>
              <w:t xml:space="preserve">Funds Released </w:t>
            </w:r>
          </w:p>
        </w:tc>
        <w:tc>
          <w:tcPr>
            <w:tcW w:w="1596" w:type="dxa"/>
          </w:tcPr>
          <w:p w:rsidR="00D0587B" w:rsidRPr="007A4F21" w:rsidRDefault="00D0587B" w:rsidP="007A4F21">
            <w:pPr>
              <w:tabs>
                <w:tab w:val="left" w:pos="720"/>
              </w:tabs>
              <w:spacing w:after="0" w:line="240" w:lineRule="auto"/>
              <w:jc w:val="both"/>
              <w:rPr>
                <w:rFonts w:ascii="Times New Roman" w:hAnsi="Times New Roman"/>
                <w:b/>
                <w:sz w:val="24"/>
                <w:szCs w:val="24"/>
              </w:rPr>
            </w:pPr>
            <w:r w:rsidRPr="007A4F21">
              <w:rPr>
                <w:rFonts w:ascii="Times New Roman" w:hAnsi="Times New Roman"/>
                <w:b/>
                <w:sz w:val="24"/>
                <w:szCs w:val="24"/>
              </w:rPr>
              <w:t xml:space="preserve">Amount utilized </w:t>
            </w:r>
          </w:p>
        </w:tc>
        <w:tc>
          <w:tcPr>
            <w:tcW w:w="1596" w:type="dxa"/>
          </w:tcPr>
          <w:p w:rsidR="00D0587B" w:rsidRPr="007A4F21" w:rsidRDefault="00D0587B" w:rsidP="007A4F21">
            <w:pPr>
              <w:tabs>
                <w:tab w:val="left" w:pos="720"/>
              </w:tabs>
              <w:spacing w:after="0" w:line="240" w:lineRule="auto"/>
              <w:jc w:val="both"/>
              <w:rPr>
                <w:rFonts w:ascii="Times New Roman" w:hAnsi="Times New Roman"/>
                <w:b/>
                <w:sz w:val="24"/>
                <w:szCs w:val="24"/>
              </w:rPr>
            </w:pPr>
            <w:r w:rsidRPr="007A4F21">
              <w:rPr>
                <w:rFonts w:ascii="Times New Roman" w:hAnsi="Times New Roman"/>
                <w:b/>
                <w:sz w:val="24"/>
                <w:szCs w:val="24"/>
              </w:rPr>
              <w:t>Surplus or shortfall , if any</w:t>
            </w:r>
          </w:p>
        </w:tc>
        <w:tc>
          <w:tcPr>
            <w:tcW w:w="1596" w:type="dxa"/>
          </w:tcPr>
          <w:p w:rsidR="00D0587B" w:rsidRPr="007A4F21" w:rsidRDefault="00D0587B" w:rsidP="007A4F21">
            <w:pPr>
              <w:tabs>
                <w:tab w:val="left" w:pos="720"/>
              </w:tabs>
              <w:spacing w:after="0" w:line="240" w:lineRule="auto"/>
              <w:jc w:val="both"/>
              <w:rPr>
                <w:rFonts w:ascii="Times New Roman" w:hAnsi="Times New Roman"/>
                <w:b/>
                <w:sz w:val="24"/>
                <w:szCs w:val="24"/>
              </w:rPr>
            </w:pPr>
            <w:r w:rsidRPr="007A4F21">
              <w:rPr>
                <w:rFonts w:ascii="Times New Roman" w:hAnsi="Times New Roman"/>
                <w:b/>
                <w:sz w:val="24"/>
                <w:szCs w:val="24"/>
              </w:rPr>
              <w:t>Reasons for Surplus or shortfall</w:t>
            </w:r>
          </w:p>
        </w:tc>
        <w:tc>
          <w:tcPr>
            <w:tcW w:w="1596" w:type="dxa"/>
          </w:tcPr>
          <w:p w:rsidR="00D0587B" w:rsidRPr="007A4F21" w:rsidRDefault="00D0587B" w:rsidP="007A4F21">
            <w:pPr>
              <w:tabs>
                <w:tab w:val="left" w:pos="720"/>
              </w:tabs>
              <w:spacing w:after="0" w:line="240" w:lineRule="auto"/>
              <w:jc w:val="both"/>
              <w:rPr>
                <w:rFonts w:ascii="Times New Roman" w:hAnsi="Times New Roman"/>
                <w:b/>
                <w:sz w:val="24"/>
                <w:szCs w:val="24"/>
              </w:rPr>
            </w:pPr>
            <w:r w:rsidRPr="007A4F21">
              <w:rPr>
                <w:rFonts w:ascii="Times New Roman" w:hAnsi="Times New Roman"/>
                <w:b/>
                <w:sz w:val="24"/>
                <w:szCs w:val="24"/>
              </w:rPr>
              <w:t>Remarks</w:t>
            </w:r>
          </w:p>
        </w:tc>
      </w:tr>
      <w:tr w:rsidR="00D0587B" w:rsidRPr="007A4F21" w:rsidTr="007A4F21">
        <w:tc>
          <w:tcPr>
            <w:tcW w:w="1596" w:type="dxa"/>
          </w:tcPr>
          <w:p w:rsidR="00D0587B" w:rsidRPr="007A4F21" w:rsidRDefault="00D0587B" w:rsidP="007A4F21">
            <w:pPr>
              <w:tabs>
                <w:tab w:val="left" w:pos="720"/>
              </w:tabs>
              <w:spacing w:after="0" w:line="240" w:lineRule="auto"/>
              <w:jc w:val="both"/>
              <w:rPr>
                <w:rFonts w:ascii="Times New Roman" w:hAnsi="Times New Roman"/>
                <w:b/>
                <w:sz w:val="24"/>
                <w:szCs w:val="24"/>
              </w:rPr>
            </w:pPr>
            <w:r w:rsidRPr="007A4F21">
              <w:rPr>
                <w:rFonts w:ascii="Times New Roman" w:hAnsi="Times New Roman"/>
                <w:b/>
                <w:sz w:val="24"/>
                <w:szCs w:val="24"/>
              </w:rPr>
              <w:t>1</w:t>
            </w:r>
          </w:p>
        </w:tc>
        <w:tc>
          <w:tcPr>
            <w:tcW w:w="1596" w:type="dxa"/>
          </w:tcPr>
          <w:p w:rsidR="00D0587B" w:rsidRPr="007A4F21" w:rsidRDefault="00D0587B" w:rsidP="007A4F21">
            <w:pPr>
              <w:tabs>
                <w:tab w:val="left" w:pos="720"/>
              </w:tabs>
              <w:spacing w:after="0" w:line="240" w:lineRule="auto"/>
              <w:jc w:val="both"/>
              <w:rPr>
                <w:rFonts w:ascii="Times New Roman" w:hAnsi="Times New Roman"/>
                <w:b/>
                <w:sz w:val="24"/>
                <w:szCs w:val="24"/>
              </w:rPr>
            </w:pPr>
            <w:r w:rsidRPr="007A4F21">
              <w:rPr>
                <w:rFonts w:ascii="Times New Roman" w:hAnsi="Times New Roman"/>
                <w:b/>
                <w:sz w:val="24"/>
                <w:szCs w:val="24"/>
              </w:rPr>
              <w:t>2</w:t>
            </w:r>
          </w:p>
        </w:tc>
        <w:tc>
          <w:tcPr>
            <w:tcW w:w="1596" w:type="dxa"/>
          </w:tcPr>
          <w:p w:rsidR="00D0587B" w:rsidRPr="007A4F21" w:rsidRDefault="00D0587B" w:rsidP="007A4F21">
            <w:pPr>
              <w:tabs>
                <w:tab w:val="left" w:pos="720"/>
              </w:tabs>
              <w:spacing w:after="0" w:line="240" w:lineRule="auto"/>
              <w:jc w:val="both"/>
              <w:rPr>
                <w:rFonts w:ascii="Times New Roman" w:hAnsi="Times New Roman"/>
                <w:b/>
                <w:sz w:val="24"/>
                <w:szCs w:val="24"/>
              </w:rPr>
            </w:pPr>
            <w:r w:rsidRPr="007A4F21">
              <w:rPr>
                <w:rFonts w:ascii="Times New Roman" w:hAnsi="Times New Roman"/>
                <w:b/>
                <w:sz w:val="24"/>
                <w:szCs w:val="24"/>
              </w:rPr>
              <w:t>3</w:t>
            </w:r>
          </w:p>
        </w:tc>
        <w:tc>
          <w:tcPr>
            <w:tcW w:w="1596" w:type="dxa"/>
          </w:tcPr>
          <w:p w:rsidR="00D0587B" w:rsidRPr="007A4F21" w:rsidRDefault="00D0587B" w:rsidP="007A4F21">
            <w:pPr>
              <w:tabs>
                <w:tab w:val="left" w:pos="720"/>
              </w:tabs>
              <w:spacing w:after="0" w:line="240" w:lineRule="auto"/>
              <w:jc w:val="both"/>
              <w:rPr>
                <w:rFonts w:ascii="Times New Roman" w:hAnsi="Times New Roman"/>
                <w:b/>
                <w:sz w:val="24"/>
                <w:szCs w:val="24"/>
              </w:rPr>
            </w:pPr>
            <w:r w:rsidRPr="007A4F21">
              <w:rPr>
                <w:rFonts w:ascii="Times New Roman" w:hAnsi="Times New Roman"/>
                <w:b/>
                <w:sz w:val="24"/>
                <w:szCs w:val="24"/>
              </w:rPr>
              <w:t>4</w:t>
            </w:r>
          </w:p>
        </w:tc>
        <w:tc>
          <w:tcPr>
            <w:tcW w:w="1596" w:type="dxa"/>
          </w:tcPr>
          <w:p w:rsidR="00D0587B" w:rsidRPr="007A4F21" w:rsidRDefault="00D0587B" w:rsidP="007A4F21">
            <w:pPr>
              <w:tabs>
                <w:tab w:val="left" w:pos="720"/>
              </w:tabs>
              <w:spacing w:after="0" w:line="240" w:lineRule="auto"/>
              <w:jc w:val="both"/>
              <w:rPr>
                <w:rFonts w:ascii="Times New Roman" w:hAnsi="Times New Roman"/>
                <w:b/>
                <w:sz w:val="24"/>
                <w:szCs w:val="24"/>
              </w:rPr>
            </w:pPr>
            <w:r w:rsidRPr="007A4F21">
              <w:rPr>
                <w:rFonts w:ascii="Times New Roman" w:hAnsi="Times New Roman"/>
                <w:b/>
                <w:sz w:val="24"/>
                <w:szCs w:val="24"/>
              </w:rPr>
              <w:t>5</w:t>
            </w:r>
          </w:p>
        </w:tc>
        <w:tc>
          <w:tcPr>
            <w:tcW w:w="1596" w:type="dxa"/>
          </w:tcPr>
          <w:p w:rsidR="00D0587B" w:rsidRPr="007A4F21" w:rsidRDefault="00D0587B" w:rsidP="007A4F21">
            <w:pPr>
              <w:tabs>
                <w:tab w:val="left" w:pos="720"/>
              </w:tabs>
              <w:spacing w:after="0" w:line="240" w:lineRule="auto"/>
              <w:jc w:val="both"/>
              <w:rPr>
                <w:rFonts w:ascii="Times New Roman" w:hAnsi="Times New Roman"/>
                <w:b/>
                <w:sz w:val="24"/>
                <w:szCs w:val="24"/>
              </w:rPr>
            </w:pPr>
            <w:r w:rsidRPr="007A4F21">
              <w:rPr>
                <w:rFonts w:ascii="Times New Roman" w:hAnsi="Times New Roman"/>
                <w:b/>
                <w:sz w:val="24"/>
                <w:szCs w:val="24"/>
              </w:rPr>
              <w:t>6</w:t>
            </w:r>
          </w:p>
        </w:tc>
      </w:tr>
    </w:tbl>
    <w:p w:rsidR="00D0587B" w:rsidRPr="00120BF5" w:rsidRDefault="00D0587B" w:rsidP="00221FBD">
      <w:pPr>
        <w:tabs>
          <w:tab w:val="left" w:pos="720"/>
        </w:tabs>
        <w:spacing w:after="0" w:line="240" w:lineRule="auto"/>
        <w:ind w:left="720" w:hanging="1350"/>
        <w:jc w:val="both"/>
        <w:rPr>
          <w:rFonts w:ascii="Times New Roman" w:hAnsi="Times New Roman"/>
          <w:b/>
          <w:sz w:val="24"/>
          <w:szCs w:val="24"/>
        </w:rPr>
      </w:pPr>
      <w:r>
        <w:rPr>
          <w:rFonts w:ascii="Times New Roman" w:hAnsi="Times New Roman"/>
          <w:b/>
          <w:sz w:val="24"/>
          <w:szCs w:val="24"/>
        </w:rPr>
        <w:t xml:space="preserve"> </w:t>
      </w:r>
      <w:r w:rsidRPr="00E30EA7">
        <w:rPr>
          <w:rFonts w:ascii="Times New Roman" w:hAnsi="Times New Roman"/>
          <w:sz w:val="24"/>
          <w:szCs w:val="24"/>
        </w:rPr>
        <w:t>Ans. (14) (a)</w:t>
      </w:r>
      <w:r>
        <w:rPr>
          <w:rFonts w:ascii="Times New Roman" w:hAnsi="Times New Roman"/>
          <w:sz w:val="24"/>
          <w:szCs w:val="24"/>
        </w:rPr>
        <w:tab/>
      </w:r>
      <w:r w:rsidRPr="00120BF5">
        <w:rPr>
          <w:rFonts w:ascii="Times New Roman" w:hAnsi="Times New Roman"/>
          <w:b/>
          <w:sz w:val="24"/>
          <w:szCs w:val="24"/>
        </w:rPr>
        <w:t xml:space="preserve">Name of the University </w:t>
      </w:r>
      <w:r w:rsidRPr="00120BF5">
        <w:rPr>
          <w:rFonts w:ascii="Times New Roman" w:hAnsi="Times New Roman"/>
          <w:b/>
          <w:sz w:val="24"/>
          <w:szCs w:val="24"/>
        </w:rPr>
        <w:tab/>
      </w:r>
      <w:r w:rsidRPr="00120BF5">
        <w:rPr>
          <w:rFonts w:ascii="Times New Roman" w:hAnsi="Times New Roman"/>
          <w:b/>
          <w:sz w:val="24"/>
          <w:szCs w:val="24"/>
        </w:rPr>
        <w:tab/>
      </w:r>
      <w:r w:rsidRPr="00120BF5">
        <w:rPr>
          <w:rFonts w:ascii="Times New Roman" w:hAnsi="Times New Roman"/>
          <w:b/>
          <w:sz w:val="24"/>
          <w:szCs w:val="24"/>
        </w:rPr>
        <w:tab/>
        <w:t>Jawaharlal Nehru University</w:t>
      </w:r>
    </w:p>
    <w:p w:rsidR="00D0587B" w:rsidRDefault="00D0587B" w:rsidP="000130D0">
      <w:pPr>
        <w:tabs>
          <w:tab w:val="left" w:pos="720"/>
        </w:tabs>
        <w:spacing w:after="0" w:line="240" w:lineRule="auto"/>
        <w:ind w:left="720" w:hanging="1350"/>
        <w:jc w:val="both"/>
        <w:rPr>
          <w:rFonts w:ascii="Times New Roman" w:hAnsi="Times New Roman"/>
          <w:b/>
          <w:sz w:val="24"/>
          <w:szCs w:val="24"/>
        </w:rPr>
      </w:pPr>
      <w:r>
        <w:rPr>
          <w:rFonts w:ascii="Times New Roman" w:hAnsi="Times New Roman"/>
          <w:b/>
          <w:sz w:val="24"/>
          <w:szCs w:val="24"/>
        </w:rPr>
        <w:tab/>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384"/>
        <w:gridCol w:w="1473"/>
        <w:gridCol w:w="1471"/>
        <w:gridCol w:w="1478"/>
        <w:gridCol w:w="1511"/>
        <w:gridCol w:w="1539"/>
      </w:tblGrid>
      <w:tr w:rsidR="00D0587B" w:rsidRPr="007A4F21" w:rsidTr="007A4F21">
        <w:tc>
          <w:tcPr>
            <w:tcW w:w="1596" w:type="dxa"/>
          </w:tcPr>
          <w:p w:rsidR="00D0587B" w:rsidRPr="007A4F21" w:rsidRDefault="00D0587B" w:rsidP="007A4F21">
            <w:pPr>
              <w:tabs>
                <w:tab w:val="left" w:pos="720"/>
              </w:tabs>
              <w:spacing w:after="0" w:line="240" w:lineRule="auto"/>
              <w:jc w:val="both"/>
              <w:rPr>
                <w:rFonts w:ascii="Times New Roman" w:hAnsi="Times New Roman"/>
                <w:b/>
                <w:sz w:val="24"/>
                <w:szCs w:val="24"/>
              </w:rPr>
            </w:pPr>
            <w:r w:rsidRPr="007A4F21">
              <w:rPr>
                <w:rFonts w:ascii="Times New Roman" w:hAnsi="Times New Roman"/>
                <w:b/>
                <w:sz w:val="24"/>
                <w:szCs w:val="24"/>
              </w:rPr>
              <w:t>Year</w:t>
            </w:r>
          </w:p>
        </w:tc>
        <w:tc>
          <w:tcPr>
            <w:tcW w:w="1596" w:type="dxa"/>
          </w:tcPr>
          <w:p w:rsidR="00D0587B" w:rsidRPr="007A4F21" w:rsidRDefault="00D0587B" w:rsidP="007A4F21">
            <w:pPr>
              <w:tabs>
                <w:tab w:val="left" w:pos="720"/>
              </w:tabs>
              <w:spacing w:after="0" w:line="240" w:lineRule="auto"/>
              <w:jc w:val="both"/>
              <w:rPr>
                <w:rFonts w:ascii="Times New Roman" w:hAnsi="Times New Roman"/>
                <w:b/>
                <w:sz w:val="24"/>
                <w:szCs w:val="24"/>
              </w:rPr>
            </w:pPr>
            <w:r w:rsidRPr="007A4F21">
              <w:rPr>
                <w:rFonts w:ascii="Times New Roman" w:hAnsi="Times New Roman"/>
                <w:b/>
                <w:sz w:val="24"/>
                <w:szCs w:val="24"/>
              </w:rPr>
              <w:t>Funds Released (Rs. in Lakhs)</w:t>
            </w:r>
          </w:p>
        </w:tc>
        <w:tc>
          <w:tcPr>
            <w:tcW w:w="1596" w:type="dxa"/>
          </w:tcPr>
          <w:p w:rsidR="00D0587B" w:rsidRPr="007A4F21" w:rsidRDefault="00D0587B" w:rsidP="007A4F21">
            <w:pPr>
              <w:tabs>
                <w:tab w:val="left" w:pos="720"/>
              </w:tabs>
              <w:spacing w:after="0" w:line="240" w:lineRule="auto"/>
              <w:jc w:val="both"/>
              <w:rPr>
                <w:rFonts w:ascii="Times New Roman" w:hAnsi="Times New Roman"/>
                <w:b/>
                <w:sz w:val="24"/>
                <w:szCs w:val="24"/>
              </w:rPr>
            </w:pPr>
            <w:r w:rsidRPr="007A4F21">
              <w:rPr>
                <w:rFonts w:ascii="Times New Roman" w:hAnsi="Times New Roman"/>
                <w:b/>
                <w:sz w:val="24"/>
                <w:szCs w:val="24"/>
              </w:rPr>
              <w:t>Amount Utilized (Rs. in Lakhs)</w:t>
            </w:r>
          </w:p>
        </w:tc>
        <w:tc>
          <w:tcPr>
            <w:tcW w:w="1596" w:type="dxa"/>
          </w:tcPr>
          <w:p w:rsidR="00D0587B" w:rsidRPr="007A4F21" w:rsidRDefault="00D0587B" w:rsidP="007A4F21">
            <w:pPr>
              <w:tabs>
                <w:tab w:val="left" w:pos="720"/>
              </w:tabs>
              <w:spacing w:after="0" w:line="240" w:lineRule="auto"/>
              <w:jc w:val="both"/>
              <w:rPr>
                <w:rFonts w:ascii="Times New Roman" w:hAnsi="Times New Roman"/>
                <w:b/>
                <w:sz w:val="24"/>
                <w:szCs w:val="24"/>
              </w:rPr>
            </w:pPr>
            <w:r w:rsidRPr="007A4F21">
              <w:rPr>
                <w:rFonts w:ascii="Times New Roman" w:hAnsi="Times New Roman"/>
                <w:b/>
                <w:sz w:val="24"/>
                <w:szCs w:val="24"/>
              </w:rPr>
              <w:t>Surplus or shortfall, if any (Rs. in Lakhs)</w:t>
            </w:r>
          </w:p>
        </w:tc>
        <w:tc>
          <w:tcPr>
            <w:tcW w:w="1596" w:type="dxa"/>
          </w:tcPr>
          <w:p w:rsidR="00D0587B" w:rsidRPr="007A4F21" w:rsidRDefault="00D0587B" w:rsidP="007A4F21">
            <w:pPr>
              <w:tabs>
                <w:tab w:val="left" w:pos="720"/>
              </w:tabs>
              <w:spacing w:after="0" w:line="240" w:lineRule="auto"/>
              <w:jc w:val="both"/>
              <w:rPr>
                <w:rFonts w:ascii="Times New Roman" w:hAnsi="Times New Roman"/>
                <w:b/>
                <w:sz w:val="24"/>
                <w:szCs w:val="24"/>
              </w:rPr>
            </w:pPr>
            <w:r w:rsidRPr="007A4F21">
              <w:rPr>
                <w:rFonts w:ascii="Times New Roman" w:hAnsi="Times New Roman"/>
                <w:b/>
                <w:sz w:val="24"/>
                <w:szCs w:val="24"/>
              </w:rPr>
              <w:t>Reasons for Surplus or Shortfall</w:t>
            </w:r>
          </w:p>
        </w:tc>
        <w:tc>
          <w:tcPr>
            <w:tcW w:w="1596" w:type="dxa"/>
          </w:tcPr>
          <w:p w:rsidR="00D0587B" w:rsidRPr="007A4F21" w:rsidRDefault="00D0587B" w:rsidP="007A4F21">
            <w:pPr>
              <w:tabs>
                <w:tab w:val="left" w:pos="720"/>
              </w:tabs>
              <w:spacing w:after="0" w:line="240" w:lineRule="auto"/>
              <w:jc w:val="both"/>
              <w:rPr>
                <w:rFonts w:ascii="Times New Roman" w:hAnsi="Times New Roman"/>
                <w:b/>
                <w:sz w:val="24"/>
                <w:szCs w:val="24"/>
              </w:rPr>
            </w:pPr>
            <w:r w:rsidRPr="007A4F21">
              <w:rPr>
                <w:rFonts w:ascii="Times New Roman" w:hAnsi="Times New Roman"/>
                <w:b/>
                <w:sz w:val="24"/>
                <w:szCs w:val="24"/>
              </w:rPr>
              <w:t>Remarks (Total of Utilization)</w:t>
            </w:r>
          </w:p>
        </w:tc>
      </w:tr>
      <w:tr w:rsidR="00D0587B" w:rsidRPr="007A4F21" w:rsidTr="007A4F21">
        <w:tc>
          <w:tcPr>
            <w:tcW w:w="1596" w:type="dxa"/>
          </w:tcPr>
          <w:p w:rsidR="00D0587B" w:rsidRPr="007A4F21" w:rsidRDefault="00D0587B" w:rsidP="007A4F21">
            <w:pPr>
              <w:tabs>
                <w:tab w:val="left" w:pos="720"/>
              </w:tabs>
              <w:spacing w:after="0" w:line="240" w:lineRule="auto"/>
              <w:jc w:val="both"/>
              <w:rPr>
                <w:rFonts w:ascii="Times New Roman" w:hAnsi="Times New Roman"/>
                <w:sz w:val="24"/>
                <w:szCs w:val="24"/>
              </w:rPr>
            </w:pPr>
            <w:r w:rsidRPr="007A4F21">
              <w:rPr>
                <w:rFonts w:ascii="Times New Roman" w:hAnsi="Times New Roman"/>
                <w:sz w:val="24"/>
                <w:szCs w:val="24"/>
              </w:rPr>
              <w:t>1</w:t>
            </w:r>
          </w:p>
        </w:tc>
        <w:tc>
          <w:tcPr>
            <w:tcW w:w="1596" w:type="dxa"/>
          </w:tcPr>
          <w:p w:rsidR="00D0587B" w:rsidRPr="007A4F21" w:rsidRDefault="00D0587B" w:rsidP="007A4F21">
            <w:pPr>
              <w:tabs>
                <w:tab w:val="left" w:pos="720"/>
              </w:tabs>
              <w:spacing w:after="0" w:line="240" w:lineRule="auto"/>
              <w:jc w:val="both"/>
              <w:rPr>
                <w:rFonts w:ascii="Times New Roman" w:hAnsi="Times New Roman"/>
                <w:sz w:val="24"/>
                <w:szCs w:val="24"/>
              </w:rPr>
            </w:pPr>
            <w:r w:rsidRPr="007A4F21">
              <w:rPr>
                <w:rFonts w:ascii="Times New Roman" w:hAnsi="Times New Roman"/>
                <w:sz w:val="24"/>
                <w:szCs w:val="24"/>
              </w:rPr>
              <w:t>2</w:t>
            </w:r>
          </w:p>
        </w:tc>
        <w:tc>
          <w:tcPr>
            <w:tcW w:w="1596" w:type="dxa"/>
          </w:tcPr>
          <w:p w:rsidR="00D0587B" w:rsidRPr="007A4F21" w:rsidRDefault="00D0587B" w:rsidP="007A4F21">
            <w:pPr>
              <w:tabs>
                <w:tab w:val="left" w:pos="720"/>
              </w:tabs>
              <w:spacing w:after="0" w:line="240" w:lineRule="auto"/>
              <w:jc w:val="both"/>
              <w:rPr>
                <w:rFonts w:ascii="Times New Roman" w:hAnsi="Times New Roman"/>
                <w:sz w:val="24"/>
                <w:szCs w:val="24"/>
              </w:rPr>
            </w:pPr>
            <w:r w:rsidRPr="007A4F21">
              <w:rPr>
                <w:rFonts w:ascii="Times New Roman" w:hAnsi="Times New Roman"/>
                <w:sz w:val="24"/>
                <w:szCs w:val="24"/>
              </w:rPr>
              <w:t>3</w:t>
            </w:r>
          </w:p>
        </w:tc>
        <w:tc>
          <w:tcPr>
            <w:tcW w:w="1596" w:type="dxa"/>
          </w:tcPr>
          <w:p w:rsidR="00D0587B" w:rsidRPr="007A4F21" w:rsidRDefault="00D0587B" w:rsidP="007A4F21">
            <w:pPr>
              <w:tabs>
                <w:tab w:val="left" w:pos="720"/>
              </w:tabs>
              <w:spacing w:after="0" w:line="240" w:lineRule="auto"/>
              <w:jc w:val="both"/>
              <w:rPr>
                <w:rFonts w:ascii="Times New Roman" w:hAnsi="Times New Roman"/>
                <w:sz w:val="24"/>
                <w:szCs w:val="24"/>
              </w:rPr>
            </w:pPr>
            <w:r w:rsidRPr="007A4F21">
              <w:rPr>
                <w:rFonts w:ascii="Times New Roman" w:hAnsi="Times New Roman"/>
                <w:sz w:val="24"/>
                <w:szCs w:val="24"/>
              </w:rPr>
              <w:t>4</w:t>
            </w:r>
          </w:p>
        </w:tc>
        <w:tc>
          <w:tcPr>
            <w:tcW w:w="1596" w:type="dxa"/>
          </w:tcPr>
          <w:p w:rsidR="00D0587B" w:rsidRPr="007A4F21" w:rsidRDefault="00D0587B" w:rsidP="007A4F21">
            <w:pPr>
              <w:tabs>
                <w:tab w:val="left" w:pos="720"/>
              </w:tabs>
              <w:spacing w:after="0" w:line="240" w:lineRule="auto"/>
              <w:jc w:val="both"/>
              <w:rPr>
                <w:rFonts w:ascii="Times New Roman" w:hAnsi="Times New Roman"/>
                <w:b/>
                <w:sz w:val="24"/>
                <w:szCs w:val="24"/>
              </w:rPr>
            </w:pPr>
            <w:r w:rsidRPr="007A4F21">
              <w:rPr>
                <w:rFonts w:ascii="Times New Roman" w:hAnsi="Times New Roman"/>
                <w:b/>
                <w:sz w:val="24"/>
                <w:szCs w:val="24"/>
              </w:rPr>
              <w:t>5</w:t>
            </w:r>
          </w:p>
        </w:tc>
        <w:tc>
          <w:tcPr>
            <w:tcW w:w="1596" w:type="dxa"/>
          </w:tcPr>
          <w:p w:rsidR="00D0587B" w:rsidRPr="007A4F21" w:rsidRDefault="00D0587B" w:rsidP="007A4F21">
            <w:pPr>
              <w:tabs>
                <w:tab w:val="left" w:pos="720"/>
              </w:tabs>
              <w:spacing w:after="0" w:line="240" w:lineRule="auto"/>
              <w:jc w:val="both"/>
              <w:rPr>
                <w:rFonts w:ascii="Times New Roman" w:hAnsi="Times New Roman"/>
                <w:b/>
                <w:sz w:val="24"/>
                <w:szCs w:val="24"/>
              </w:rPr>
            </w:pPr>
            <w:r w:rsidRPr="007A4F21">
              <w:rPr>
                <w:rFonts w:ascii="Times New Roman" w:hAnsi="Times New Roman"/>
                <w:b/>
                <w:sz w:val="24"/>
                <w:szCs w:val="24"/>
              </w:rPr>
              <w:t>6</w:t>
            </w:r>
          </w:p>
        </w:tc>
      </w:tr>
      <w:tr w:rsidR="00D0587B" w:rsidRPr="007A4F21" w:rsidTr="007A4F21">
        <w:tc>
          <w:tcPr>
            <w:tcW w:w="1596" w:type="dxa"/>
          </w:tcPr>
          <w:p w:rsidR="00D0587B" w:rsidRPr="007A4F21" w:rsidRDefault="00D0587B" w:rsidP="007A4F21">
            <w:pPr>
              <w:tabs>
                <w:tab w:val="left" w:pos="720"/>
              </w:tabs>
              <w:spacing w:after="0" w:line="240" w:lineRule="auto"/>
              <w:jc w:val="both"/>
              <w:rPr>
                <w:rFonts w:ascii="Times New Roman" w:hAnsi="Times New Roman"/>
                <w:sz w:val="24"/>
                <w:szCs w:val="24"/>
              </w:rPr>
            </w:pPr>
            <w:r w:rsidRPr="007A4F21">
              <w:rPr>
                <w:rFonts w:ascii="Times New Roman" w:hAnsi="Times New Roman"/>
                <w:sz w:val="24"/>
                <w:szCs w:val="24"/>
              </w:rPr>
              <w:t>2008-09</w:t>
            </w:r>
          </w:p>
        </w:tc>
        <w:tc>
          <w:tcPr>
            <w:tcW w:w="1596" w:type="dxa"/>
          </w:tcPr>
          <w:p w:rsidR="00D0587B" w:rsidRPr="007A4F21" w:rsidRDefault="00D0587B" w:rsidP="007A4F21">
            <w:pPr>
              <w:tabs>
                <w:tab w:val="left" w:pos="720"/>
              </w:tabs>
              <w:spacing w:after="0" w:line="240" w:lineRule="auto"/>
              <w:jc w:val="both"/>
              <w:rPr>
                <w:rFonts w:ascii="Times New Roman" w:hAnsi="Times New Roman"/>
                <w:sz w:val="24"/>
                <w:szCs w:val="24"/>
              </w:rPr>
            </w:pPr>
            <w:r w:rsidRPr="007A4F21">
              <w:rPr>
                <w:rFonts w:ascii="Times New Roman" w:hAnsi="Times New Roman"/>
                <w:sz w:val="24"/>
                <w:szCs w:val="24"/>
              </w:rPr>
              <w:t>4857.00</w:t>
            </w:r>
          </w:p>
        </w:tc>
        <w:tc>
          <w:tcPr>
            <w:tcW w:w="1596" w:type="dxa"/>
          </w:tcPr>
          <w:p w:rsidR="00D0587B" w:rsidRPr="007A4F21" w:rsidRDefault="00D0587B" w:rsidP="007A4F21">
            <w:pPr>
              <w:tabs>
                <w:tab w:val="left" w:pos="720"/>
              </w:tabs>
              <w:spacing w:after="0" w:line="240" w:lineRule="auto"/>
              <w:jc w:val="both"/>
              <w:rPr>
                <w:rFonts w:ascii="Times New Roman" w:hAnsi="Times New Roman"/>
                <w:sz w:val="24"/>
                <w:szCs w:val="24"/>
              </w:rPr>
            </w:pPr>
            <w:r w:rsidRPr="007A4F21">
              <w:rPr>
                <w:rFonts w:ascii="Times New Roman" w:hAnsi="Times New Roman"/>
                <w:sz w:val="24"/>
                <w:szCs w:val="24"/>
              </w:rPr>
              <w:t>2920.08</w:t>
            </w:r>
          </w:p>
        </w:tc>
        <w:tc>
          <w:tcPr>
            <w:tcW w:w="1596" w:type="dxa"/>
          </w:tcPr>
          <w:p w:rsidR="00D0587B" w:rsidRPr="007A4F21" w:rsidRDefault="00D0587B" w:rsidP="007A4F21">
            <w:pPr>
              <w:tabs>
                <w:tab w:val="left" w:pos="720"/>
              </w:tabs>
              <w:spacing w:after="0" w:line="240" w:lineRule="auto"/>
              <w:jc w:val="both"/>
              <w:rPr>
                <w:rFonts w:ascii="Times New Roman" w:hAnsi="Times New Roman"/>
                <w:sz w:val="24"/>
                <w:szCs w:val="24"/>
              </w:rPr>
            </w:pPr>
            <w:r w:rsidRPr="007A4F21">
              <w:rPr>
                <w:rFonts w:ascii="Times New Roman" w:hAnsi="Times New Roman"/>
                <w:sz w:val="24"/>
                <w:szCs w:val="24"/>
              </w:rPr>
              <w:t>1396.92</w:t>
            </w:r>
          </w:p>
        </w:tc>
        <w:tc>
          <w:tcPr>
            <w:tcW w:w="1596" w:type="dxa"/>
          </w:tcPr>
          <w:p w:rsidR="00D0587B" w:rsidRPr="007A4F21" w:rsidRDefault="00D0587B" w:rsidP="007A4F21">
            <w:pPr>
              <w:tabs>
                <w:tab w:val="left" w:pos="720"/>
              </w:tabs>
              <w:spacing w:after="0" w:line="240" w:lineRule="auto"/>
              <w:jc w:val="both"/>
              <w:rPr>
                <w:rFonts w:ascii="Times New Roman" w:hAnsi="Times New Roman"/>
                <w:sz w:val="24"/>
                <w:szCs w:val="24"/>
              </w:rPr>
            </w:pPr>
            <w:r w:rsidRPr="007A4F21">
              <w:rPr>
                <w:rFonts w:ascii="Times New Roman" w:hAnsi="Times New Roman"/>
                <w:sz w:val="24"/>
                <w:szCs w:val="24"/>
              </w:rPr>
              <w:t>For starting New Project Works</w:t>
            </w:r>
          </w:p>
        </w:tc>
        <w:tc>
          <w:tcPr>
            <w:tcW w:w="1596" w:type="dxa"/>
          </w:tcPr>
          <w:p w:rsidR="00D0587B" w:rsidRPr="007A4F21" w:rsidRDefault="00D0587B" w:rsidP="007A4F21">
            <w:pPr>
              <w:tabs>
                <w:tab w:val="left" w:pos="720"/>
              </w:tabs>
              <w:spacing w:after="0" w:line="240" w:lineRule="auto"/>
              <w:jc w:val="both"/>
              <w:rPr>
                <w:rFonts w:ascii="Times New Roman" w:hAnsi="Times New Roman"/>
                <w:b/>
                <w:sz w:val="24"/>
                <w:szCs w:val="24"/>
              </w:rPr>
            </w:pPr>
          </w:p>
        </w:tc>
      </w:tr>
      <w:tr w:rsidR="00D0587B" w:rsidRPr="007A4F21" w:rsidTr="007A4F21">
        <w:tc>
          <w:tcPr>
            <w:tcW w:w="1596" w:type="dxa"/>
          </w:tcPr>
          <w:p w:rsidR="00D0587B" w:rsidRPr="007A4F21" w:rsidRDefault="00D0587B" w:rsidP="007A4F21">
            <w:pPr>
              <w:tabs>
                <w:tab w:val="left" w:pos="720"/>
              </w:tabs>
              <w:spacing w:after="0" w:line="240" w:lineRule="auto"/>
              <w:jc w:val="both"/>
              <w:rPr>
                <w:rFonts w:ascii="Times New Roman" w:hAnsi="Times New Roman"/>
                <w:sz w:val="24"/>
                <w:szCs w:val="24"/>
              </w:rPr>
            </w:pPr>
            <w:r w:rsidRPr="007A4F21">
              <w:rPr>
                <w:rFonts w:ascii="Times New Roman" w:hAnsi="Times New Roman"/>
                <w:sz w:val="24"/>
                <w:szCs w:val="24"/>
              </w:rPr>
              <w:t>2009-10</w:t>
            </w:r>
          </w:p>
        </w:tc>
        <w:tc>
          <w:tcPr>
            <w:tcW w:w="1596" w:type="dxa"/>
          </w:tcPr>
          <w:p w:rsidR="00D0587B" w:rsidRPr="007A4F21" w:rsidRDefault="00D0587B" w:rsidP="007A4F21">
            <w:pPr>
              <w:tabs>
                <w:tab w:val="left" w:pos="720"/>
              </w:tabs>
              <w:spacing w:after="0" w:line="240" w:lineRule="auto"/>
              <w:jc w:val="both"/>
              <w:rPr>
                <w:rFonts w:ascii="Times New Roman" w:hAnsi="Times New Roman"/>
                <w:sz w:val="24"/>
                <w:szCs w:val="24"/>
              </w:rPr>
            </w:pPr>
            <w:r w:rsidRPr="007A4F21">
              <w:rPr>
                <w:rFonts w:ascii="Times New Roman" w:hAnsi="Times New Roman"/>
                <w:sz w:val="24"/>
                <w:szCs w:val="24"/>
              </w:rPr>
              <w:t>4000.00</w:t>
            </w:r>
          </w:p>
        </w:tc>
        <w:tc>
          <w:tcPr>
            <w:tcW w:w="1596" w:type="dxa"/>
          </w:tcPr>
          <w:p w:rsidR="00D0587B" w:rsidRPr="007A4F21" w:rsidRDefault="00D0587B" w:rsidP="007A4F21">
            <w:pPr>
              <w:tabs>
                <w:tab w:val="left" w:pos="720"/>
              </w:tabs>
              <w:spacing w:after="0" w:line="240" w:lineRule="auto"/>
              <w:jc w:val="both"/>
              <w:rPr>
                <w:rFonts w:ascii="Times New Roman" w:hAnsi="Times New Roman"/>
                <w:sz w:val="24"/>
                <w:szCs w:val="24"/>
              </w:rPr>
            </w:pPr>
            <w:r w:rsidRPr="007A4F21">
              <w:rPr>
                <w:rFonts w:ascii="Times New Roman" w:hAnsi="Times New Roman"/>
                <w:sz w:val="24"/>
                <w:szCs w:val="24"/>
              </w:rPr>
              <w:t>4022.65</w:t>
            </w:r>
          </w:p>
        </w:tc>
        <w:tc>
          <w:tcPr>
            <w:tcW w:w="1596" w:type="dxa"/>
          </w:tcPr>
          <w:p w:rsidR="00D0587B" w:rsidRPr="007A4F21" w:rsidRDefault="00D0587B" w:rsidP="007A4F21">
            <w:pPr>
              <w:tabs>
                <w:tab w:val="left" w:pos="720"/>
              </w:tabs>
              <w:spacing w:after="0" w:line="240" w:lineRule="auto"/>
              <w:jc w:val="both"/>
              <w:rPr>
                <w:rFonts w:ascii="Times New Roman" w:hAnsi="Times New Roman"/>
                <w:sz w:val="24"/>
                <w:szCs w:val="24"/>
              </w:rPr>
            </w:pPr>
            <w:r w:rsidRPr="007A4F21">
              <w:rPr>
                <w:rFonts w:ascii="Times New Roman" w:hAnsi="Times New Roman"/>
                <w:sz w:val="24"/>
                <w:szCs w:val="24"/>
              </w:rPr>
              <w:t>-22.65</w:t>
            </w:r>
          </w:p>
        </w:tc>
        <w:tc>
          <w:tcPr>
            <w:tcW w:w="1596" w:type="dxa"/>
          </w:tcPr>
          <w:p w:rsidR="00D0587B" w:rsidRPr="007A4F21" w:rsidRDefault="00D0587B" w:rsidP="007A4F21">
            <w:pPr>
              <w:tabs>
                <w:tab w:val="left" w:pos="720"/>
              </w:tabs>
              <w:spacing w:after="0" w:line="240" w:lineRule="auto"/>
              <w:jc w:val="both"/>
              <w:rPr>
                <w:rFonts w:ascii="Times New Roman" w:hAnsi="Times New Roman"/>
                <w:sz w:val="24"/>
                <w:szCs w:val="24"/>
              </w:rPr>
            </w:pPr>
          </w:p>
        </w:tc>
        <w:tc>
          <w:tcPr>
            <w:tcW w:w="1596" w:type="dxa"/>
          </w:tcPr>
          <w:p w:rsidR="00D0587B" w:rsidRPr="007A4F21" w:rsidRDefault="00D0587B" w:rsidP="007A4F21">
            <w:pPr>
              <w:tabs>
                <w:tab w:val="left" w:pos="720"/>
              </w:tabs>
              <w:spacing w:after="0" w:line="240" w:lineRule="auto"/>
              <w:jc w:val="both"/>
              <w:rPr>
                <w:rFonts w:ascii="Times New Roman" w:hAnsi="Times New Roman"/>
                <w:b/>
                <w:sz w:val="24"/>
                <w:szCs w:val="24"/>
              </w:rPr>
            </w:pPr>
          </w:p>
        </w:tc>
      </w:tr>
      <w:tr w:rsidR="00D0587B" w:rsidRPr="007A4F21" w:rsidTr="007A4F21">
        <w:tc>
          <w:tcPr>
            <w:tcW w:w="1596" w:type="dxa"/>
          </w:tcPr>
          <w:p w:rsidR="00D0587B" w:rsidRPr="007A4F21" w:rsidRDefault="00D0587B" w:rsidP="007A4F21">
            <w:pPr>
              <w:tabs>
                <w:tab w:val="left" w:pos="720"/>
              </w:tabs>
              <w:spacing w:after="0" w:line="240" w:lineRule="auto"/>
              <w:jc w:val="both"/>
              <w:rPr>
                <w:rFonts w:ascii="Times New Roman" w:hAnsi="Times New Roman"/>
                <w:sz w:val="24"/>
                <w:szCs w:val="24"/>
              </w:rPr>
            </w:pPr>
            <w:r w:rsidRPr="007A4F21">
              <w:rPr>
                <w:rFonts w:ascii="Times New Roman" w:hAnsi="Times New Roman"/>
                <w:sz w:val="24"/>
                <w:szCs w:val="24"/>
              </w:rPr>
              <w:t>2010-11</w:t>
            </w:r>
          </w:p>
        </w:tc>
        <w:tc>
          <w:tcPr>
            <w:tcW w:w="1596" w:type="dxa"/>
          </w:tcPr>
          <w:p w:rsidR="00D0587B" w:rsidRPr="007A4F21" w:rsidRDefault="00D0587B" w:rsidP="007A4F21">
            <w:pPr>
              <w:tabs>
                <w:tab w:val="left" w:pos="720"/>
              </w:tabs>
              <w:spacing w:after="0" w:line="240" w:lineRule="auto"/>
              <w:jc w:val="both"/>
              <w:rPr>
                <w:rFonts w:ascii="Times New Roman" w:hAnsi="Times New Roman"/>
                <w:sz w:val="24"/>
                <w:szCs w:val="24"/>
              </w:rPr>
            </w:pPr>
            <w:r w:rsidRPr="007A4F21">
              <w:rPr>
                <w:rFonts w:ascii="Times New Roman" w:hAnsi="Times New Roman"/>
                <w:sz w:val="24"/>
                <w:szCs w:val="24"/>
              </w:rPr>
              <w:t>4000.00</w:t>
            </w:r>
          </w:p>
        </w:tc>
        <w:tc>
          <w:tcPr>
            <w:tcW w:w="1596" w:type="dxa"/>
          </w:tcPr>
          <w:p w:rsidR="00D0587B" w:rsidRPr="007A4F21" w:rsidRDefault="00D0587B" w:rsidP="007A4F21">
            <w:pPr>
              <w:tabs>
                <w:tab w:val="left" w:pos="720"/>
              </w:tabs>
              <w:spacing w:after="0" w:line="240" w:lineRule="auto"/>
              <w:jc w:val="both"/>
              <w:rPr>
                <w:rFonts w:ascii="Times New Roman" w:hAnsi="Times New Roman"/>
                <w:sz w:val="24"/>
                <w:szCs w:val="24"/>
              </w:rPr>
            </w:pPr>
            <w:r w:rsidRPr="007A4F21">
              <w:rPr>
                <w:rFonts w:ascii="Times New Roman" w:hAnsi="Times New Roman"/>
                <w:sz w:val="24"/>
                <w:szCs w:val="24"/>
              </w:rPr>
              <w:t>2401.30</w:t>
            </w:r>
          </w:p>
        </w:tc>
        <w:tc>
          <w:tcPr>
            <w:tcW w:w="1596" w:type="dxa"/>
          </w:tcPr>
          <w:p w:rsidR="00D0587B" w:rsidRPr="007A4F21" w:rsidRDefault="00D0587B" w:rsidP="007A4F21">
            <w:pPr>
              <w:tabs>
                <w:tab w:val="left" w:pos="720"/>
              </w:tabs>
              <w:spacing w:after="0" w:line="240" w:lineRule="auto"/>
              <w:jc w:val="both"/>
              <w:rPr>
                <w:rFonts w:ascii="Times New Roman" w:hAnsi="Times New Roman"/>
                <w:sz w:val="24"/>
                <w:szCs w:val="24"/>
              </w:rPr>
            </w:pPr>
            <w:r w:rsidRPr="007A4F21">
              <w:rPr>
                <w:rFonts w:ascii="Times New Roman" w:hAnsi="Times New Roman"/>
                <w:sz w:val="24"/>
                <w:szCs w:val="24"/>
              </w:rPr>
              <w:t>1598.70</w:t>
            </w:r>
          </w:p>
        </w:tc>
        <w:tc>
          <w:tcPr>
            <w:tcW w:w="1596" w:type="dxa"/>
          </w:tcPr>
          <w:p w:rsidR="00D0587B" w:rsidRPr="007A4F21" w:rsidRDefault="00D0587B" w:rsidP="007A4F21">
            <w:pPr>
              <w:tabs>
                <w:tab w:val="left" w:pos="720"/>
              </w:tabs>
              <w:spacing w:after="0" w:line="240" w:lineRule="auto"/>
              <w:jc w:val="both"/>
              <w:rPr>
                <w:rFonts w:ascii="Times New Roman" w:hAnsi="Times New Roman"/>
                <w:sz w:val="24"/>
                <w:szCs w:val="24"/>
              </w:rPr>
            </w:pPr>
            <w:r w:rsidRPr="007A4F21">
              <w:rPr>
                <w:rFonts w:ascii="Times New Roman" w:hAnsi="Times New Roman"/>
                <w:sz w:val="24"/>
                <w:szCs w:val="24"/>
              </w:rPr>
              <w:t>Opening Letter of Credits for Import of Equipment</w:t>
            </w:r>
          </w:p>
        </w:tc>
        <w:tc>
          <w:tcPr>
            <w:tcW w:w="1596" w:type="dxa"/>
          </w:tcPr>
          <w:p w:rsidR="00D0587B" w:rsidRPr="007A4F21" w:rsidRDefault="00D0587B" w:rsidP="007A4F21">
            <w:pPr>
              <w:tabs>
                <w:tab w:val="left" w:pos="720"/>
              </w:tabs>
              <w:spacing w:after="0" w:line="240" w:lineRule="auto"/>
              <w:jc w:val="both"/>
              <w:rPr>
                <w:rFonts w:ascii="Times New Roman" w:hAnsi="Times New Roman"/>
                <w:b/>
                <w:sz w:val="24"/>
                <w:szCs w:val="24"/>
              </w:rPr>
            </w:pPr>
          </w:p>
        </w:tc>
      </w:tr>
      <w:tr w:rsidR="00D0587B" w:rsidRPr="007A4F21" w:rsidTr="007A4F21">
        <w:tc>
          <w:tcPr>
            <w:tcW w:w="1596" w:type="dxa"/>
          </w:tcPr>
          <w:p w:rsidR="00D0587B" w:rsidRPr="007A4F21" w:rsidRDefault="00D0587B" w:rsidP="007A4F21">
            <w:pPr>
              <w:tabs>
                <w:tab w:val="left" w:pos="720"/>
              </w:tabs>
              <w:spacing w:after="0" w:line="240" w:lineRule="auto"/>
              <w:jc w:val="both"/>
              <w:rPr>
                <w:rFonts w:ascii="Times New Roman" w:hAnsi="Times New Roman"/>
                <w:sz w:val="24"/>
                <w:szCs w:val="24"/>
              </w:rPr>
            </w:pPr>
            <w:r w:rsidRPr="007A4F21">
              <w:rPr>
                <w:rFonts w:ascii="Times New Roman" w:hAnsi="Times New Roman"/>
                <w:sz w:val="24"/>
                <w:szCs w:val="24"/>
              </w:rPr>
              <w:t>2011-12</w:t>
            </w:r>
          </w:p>
        </w:tc>
        <w:tc>
          <w:tcPr>
            <w:tcW w:w="1596" w:type="dxa"/>
          </w:tcPr>
          <w:p w:rsidR="00D0587B" w:rsidRPr="007A4F21" w:rsidRDefault="00D0587B" w:rsidP="007A4F21">
            <w:pPr>
              <w:tabs>
                <w:tab w:val="left" w:pos="720"/>
              </w:tabs>
              <w:spacing w:after="0" w:line="240" w:lineRule="auto"/>
              <w:jc w:val="both"/>
              <w:rPr>
                <w:rFonts w:ascii="Times New Roman" w:hAnsi="Times New Roman"/>
                <w:sz w:val="24"/>
                <w:szCs w:val="24"/>
              </w:rPr>
            </w:pPr>
            <w:r w:rsidRPr="007A4F21">
              <w:rPr>
                <w:rFonts w:ascii="Times New Roman" w:hAnsi="Times New Roman"/>
                <w:sz w:val="24"/>
                <w:szCs w:val="24"/>
              </w:rPr>
              <w:t>2896.00</w:t>
            </w:r>
          </w:p>
        </w:tc>
        <w:tc>
          <w:tcPr>
            <w:tcW w:w="1596" w:type="dxa"/>
          </w:tcPr>
          <w:p w:rsidR="00D0587B" w:rsidRPr="007A4F21" w:rsidRDefault="00D0587B" w:rsidP="007A4F21">
            <w:pPr>
              <w:tabs>
                <w:tab w:val="left" w:pos="720"/>
              </w:tabs>
              <w:spacing w:after="0" w:line="240" w:lineRule="auto"/>
              <w:jc w:val="both"/>
              <w:rPr>
                <w:rFonts w:ascii="Times New Roman" w:hAnsi="Times New Roman"/>
                <w:sz w:val="24"/>
                <w:szCs w:val="24"/>
              </w:rPr>
            </w:pPr>
            <w:r w:rsidRPr="007A4F21">
              <w:rPr>
                <w:rFonts w:ascii="Times New Roman" w:hAnsi="Times New Roman"/>
                <w:sz w:val="24"/>
                <w:szCs w:val="24"/>
              </w:rPr>
              <w:t>3212.92</w:t>
            </w:r>
          </w:p>
        </w:tc>
        <w:tc>
          <w:tcPr>
            <w:tcW w:w="1596" w:type="dxa"/>
          </w:tcPr>
          <w:p w:rsidR="00D0587B" w:rsidRPr="007A4F21" w:rsidRDefault="00D0587B" w:rsidP="007A4F21">
            <w:pPr>
              <w:tabs>
                <w:tab w:val="left" w:pos="720"/>
              </w:tabs>
              <w:spacing w:after="0" w:line="240" w:lineRule="auto"/>
              <w:jc w:val="both"/>
              <w:rPr>
                <w:rFonts w:ascii="Times New Roman" w:hAnsi="Times New Roman"/>
                <w:sz w:val="24"/>
                <w:szCs w:val="24"/>
              </w:rPr>
            </w:pPr>
            <w:r w:rsidRPr="007A4F21">
              <w:rPr>
                <w:rFonts w:ascii="Times New Roman" w:hAnsi="Times New Roman"/>
                <w:sz w:val="24"/>
                <w:szCs w:val="24"/>
              </w:rPr>
              <w:t>-316.92</w:t>
            </w:r>
          </w:p>
        </w:tc>
        <w:tc>
          <w:tcPr>
            <w:tcW w:w="1596" w:type="dxa"/>
          </w:tcPr>
          <w:p w:rsidR="00D0587B" w:rsidRPr="007A4F21" w:rsidRDefault="00D0587B" w:rsidP="007A4F21">
            <w:pPr>
              <w:tabs>
                <w:tab w:val="left" w:pos="720"/>
              </w:tabs>
              <w:spacing w:after="0" w:line="240" w:lineRule="auto"/>
              <w:jc w:val="both"/>
              <w:rPr>
                <w:rFonts w:ascii="Times New Roman" w:hAnsi="Times New Roman"/>
                <w:sz w:val="24"/>
                <w:szCs w:val="24"/>
              </w:rPr>
            </w:pPr>
          </w:p>
        </w:tc>
        <w:tc>
          <w:tcPr>
            <w:tcW w:w="1596" w:type="dxa"/>
          </w:tcPr>
          <w:p w:rsidR="00D0587B" w:rsidRPr="007A4F21" w:rsidRDefault="00D0587B" w:rsidP="007A4F21">
            <w:pPr>
              <w:tabs>
                <w:tab w:val="left" w:pos="720"/>
              </w:tabs>
              <w:spacing w:after="0" w:line="240" w:lineRule="auto"/>
              <w:jc w:val="both"/>
              <w:rPr>
                <w:rFonts w:ascii="Times New Roman" w:hAnsi="Times New Roman"/>
                <w:b/>
                <w:sz w:val="24"/>
                <w:szCs w:val="24"/>
              </w:rPr>
            </w:pPr>
          </w:p>
        </w:tc>
      </w:tr>
      <w:tr w:rsidR="00D0587B" w:rsidRPr="007A4F21" w:rsidTr="007A4F21">
        <w:tc>
          <w:tcPr>
            <w:tcW w:w="1596" w:type="dxa"/>
          </w:tcPr>
          <w:p w:rsidR="00D0587B" w:rsidRPr="007A4F21" w:rsidRDefault="00D0587B" w:rsidP="007A4F21">
            <w:pPr>
              <w:tabs>
                <w:tab w:val="left" w:pos="720"/>
              </w:tabs>
              <w:spacing w:after="0" w:line="240" w:lineRule="auto"/>
              <w:jc w:val="both"/>
              <w:rPr>
                <w:rFonts w:ascii="Times New Roman" w:hAnsi="Times New Roman"/>
                <w:sz w:val="24"/>
                <w:szCs w:val="24"/>
              </w:rPr>
            </w:pPr>
            <w:r w:rsidRPr="007A4F21">
              <w:rPr>
                <w:rFonts w:ascii="Times New Roman" w:hAnsi="Times New Roman"/>
                <w:sz w:val="24"/>
                <w:szCs w:val="24"/>
              </w:rPr>
              <w:t>2012-13</w:t>
            </w:r>
          </w:p>
        </w:tc>
        <w:tc>
          <w:tcPr>
            <w:tcW w:w="1596" w:type="dxa"/>
          </w:tcPr>
          <w:p w:rsidR="00D0587B" w:rsidRPr="007A4F21" w:rsidRDefault="00D0587B" w:rsidP="007A4F21">
            <w:pPr>
              <w:tabs>
                <w:tab w:val="left" w:pos="720"/>
              </w:tabs>
              <w:spacing w:after="0" w:line="240" w:lineRule="auto"/>
              <w:jc w:val="both"/>
              <w:rPr>
                <w:rFonts w:ascii="Times New Roman" w:hAnsi="Times New Roman"/>
                <w:sz w:val="24"/>
                <w:szCs w:val="24"/>
              </w:rPr>
            </w:pPr>
            <w:r w:rsidRPr="007A4F21">
              <w:rPr>
                <w:rFonts w:ascii="Times New Roman" w:hAnsi="Times New Roman"/>
                <w:sz w:val="24"/>
                <w:szCs w:val="24"/>
              </w:rPr>
              <w:t>0.00</w:t>
            </w:r>
          </w:p>
        </w:tc>
        <w:tc>
          <w:tcPr>
            <w:tcW w:w="1596" w:type="dxa"/>
          </w:tcPr>
          <w:p w:rsidR="00D0587B" w:rsidRPr="007A4F21" w:rsidRDefault="00D0587B" w:rsidP="007A4F21">
            <w:pPr>
              <w:tabs>
                <w:tab w:val="left" w:pos="720"/>
              </w:tabs>
              <w:spacing w:after="0" w:line="240" w:lineRule="auto"/>
              <w:jc w:val="both"/>
              <w:rPr>
                <w:rFonts w:ascii="Times New Roman" w:hAnsi="Times New Roman"/>
                <w:sz w:val="24"/>
                <w:szCs w:val="24"/>
              </w:rPr>
            </w:pPr>
            <w:r w:rsidRPr="007A4F21">
              <w:rPr>
                <w:rFonts w:ascii="Times New Roman" w:hAnsi="Times New Roman"/>
                <w:sz w:val="24"/>
                <w:szCs w:val="24"/>
              </w:rPr>
              <w:t>1394.93</w:t>
            </w:r>
          </w:p>
        </w:tc>
        <w:tc>
          <w:tcPr>
            <w:tcW w:w="1596" w:type="dxa"/>
          </w:tcPr>
          <w:p w:rsidR="00D0587B" w:rsidRPr="007A4F21" w:rsidRDefault="00D0587B" w:rsidP="007A4F21">
            <w:pPr>
              <w:tabs>
                <w:tab w:val="left" w:pos="720"/>
              </w:tabs>
              <w:spacing w:after="0" w:line="240" w:lineRule="auto"/>
              <w:jc w:val="both"/>
              <w:rPr>
                <w:rFonts w:ascii="Times New Roman" w:hAnsi="Times New Roman"/>
                <w:sz w:val="24"/>
                <w:szCs w:val="24"/>
              </w:rPr>
            </w:pPr>
            <w:r w:rsidRPr="007A4F21">
              <w:rPr>
                <w:rFonts w:ascii="Times New Roman" w:hAnsi="Times New Roman"/>
                <w:sz w:val="24"/>
                <w:szCs w:val="24"/>
              </w:rPr>
              <w:t>-1394.93</w:t>
            </w:r>
          </w:p>
        </w:tc>
        <w:tc>
          <w:tcPr>
            <w:tcW w:w="1596" w:type="dxa"/>
          </w:tcPr>
          <w:p w:rsidR="00D0587B" w:rsidRPr="007A4F21" w:rsidRDefault="00D0587B" w:rsidP="007A4F21">
            <w:pPr>
              <w:tabs>
                <w:tab w:val="left" w:pos="720"/>
              </w:tabs>
              <w:spacing w:after="0" w:line="240" w:lineRule="auto"/>
              <w:jc w:val="both"/>
              <w:rPr>
                <w:rFonts w:ascii="Times New Roman" w:hAnsi="Times New Roman"/>
                <w:sz w:val="24"/>
                <w:szCs w:val="24"/>
              </w:rPr>
            </w:pPr>
          </w:p>
        </w:tc>
        <w:tc>
          <w:tcPr>
            <w:tcW w:w="1596" w:type="dxa"/>
          </w:tcPr>
          <w:p w:rsidR="00D0587B" w:rsidRPr="007A4F21" w:rsidRDefault="00D0587B" w:rsidP="007A4F21">
            <w:pPr>
              <w:tabs>
                <w:tab w:val="left" w:pos="720"/>
              </w:tabs>
              <w:spacing w:after="0" w:line="240" w:lineRule="auto"/>
              <w:jc w:val="both"/>
              <w:rPr>
                <w:rFonts w:ascii="Times New Roman" w:hAnsi="Times New Roman"/>
                <w:b/>
                <w:sz w:val="24"/>
                <w:szCs w:val="24"/>
              </w:rPr>
            </w:pPr>
          </w:p>
        </w:tc>
      </w:tr>
      <w:tr w:rsidR="00D0587B" w:rsidRPr="007A4F21" w:rsidTr="007A4F21">
        <w:tc>
          <w:tcPr>
            <w:tcW w:w="1596" w:type="dxa"/>
          </w:tcPr>
          <w:p w:rsidR="00D0587B" w:rsidRPr="007A4F21" w:rsidRDefault="00D0587B" w:rsidP="007A4F21">
            <w:pPr>
              <w:tabs>
                <w:tab w:val="left" w:pos="720"/>
              </w:tabs>
              <w:spacing w:after="0" w:line="240" w:lineRule="auto"/>
              <w:jc w:val="both"/>
              <w:rPr>
                <w:rFonts w:ascii="Times New Roman" w:hAnsi="Times New Roman"/>
                <w:b/>
                <w:sz w:val="24"/>
                <w:szCs w:val="24"/>
              </w:rPr>
            </w:pPr>
            <w:r w:rsidRPr="007A4F21">
              <w:rPr>
                <w:rFonts w:ascii="Times New Roman" w:hAnsi="Times New Roman"/>
                <w:b/>
                <w:sz w:val="24"/>
                <w:szCs w:val="24"/>
              </w:rPr>
              <w:t>Total</w:t>
            </w:r>
          </w:p>
        </w:tc>
        <w:tc>
          <w:tcPr>
            <w:tcW w:w="1596" w:type="dxa"/>
          </w:tcPr>
          <w:p w:rsidR="00D0587B" w:rsidRPr="007A4F21" w:rsidRDefault="00D0587B" w:rsidP="007A4F21">
            <w:pPr>
              <w:tabs>
                <w:tab w:val="left" w:pos="720"/>
              </w:tabs>
              <w:spacing w:after="0" w:line="240" w:lineRule="auto"/>
              <w:jc w:val="both"/>
              <w:rPr>
                <w:rFonts w:ascii="Times New Roman" w:hAnsi="Times New Roman"/>
                <w:b/>
                <w:sz w:val="24"/>
                <w:szCs w:val="24"/>
              </w:rPr>
            </w:pPr>
            <w:r w:rsidRPr="007A4F21">
              <w:rPr>
                <w:rFonts w:ascii="Times New Roman" w:hAnsi="Times New Roman"/>
                <w:b/>
                <w:sz w:val="24"/>
                <w:szCs w:val="24"/>
              </w:rPr>
              <w:t>15753.00</w:t>
            </w:r>
          </w:p>
        </w:tc>
        <w:tc>
          <w:tcPr>
            <w:tcW w:w="1596" w:type="dxa"/>
          </w:tcPr>
          <w:p w:rsidR="00D0587B" w:rsidRPr="007A4F21" w:rsidRDefault="00D0587B" w:rsidP="007A4F21">
            <w:pPr>
              <w:tabs>
                <w:tab w:val="left" w:pos="720"/>
              </w:tabs>
              <w:spacing w:after="0" w:line="240" w:lineRule="auto"/>
              <w:jc w:val="both"/>
              <w:rPr>
                <w:rFonts w:ascii="Times New Roman" w:hAnsi="Times New Roman"/>
                <w:b/>
                <w:sz w:val="24"/>
                <w:szCs w:val="24"/>
              </w:rPr>
            </w:pPr>
            <w:r w:rsidRPr="007A4F21">
              <w:rPr>
                <w:rFonts w:ascii="Times New Roman" w:hAnsi="Times New Roman"/>
                <w:b/>
                <w:sz w:val="24"/>
                <w:szCs w:val="24"/>
              </w:rPr>
              <w:t>13951.88</w:t>
            </w:r>
          </w:p>
        </w:tc>
        <w:tc>
          <w:tcPr>
            <w:tcW w:w="1596" w:type="dxa"/>
          </w:tcPr>
          <w:p w:rsidR="00D0587B" w:rsidRPr="007A4F21" w:rsidRDefault="00D0587B" w:rsidP="007A4F21">
            <w:pPr>
              <w:tabs>
                <w:tab w:val="left" w:pos="720"/>
              </w:tabs>
              <w:spacing w:after="0" w:line="240" w:lineRule="auto"/>
              <w:jc w:val="both"/>
              <w:rPr>
                <w:rFonts w:ascii="Times New Roman" w:hAnsi="Times New Roman"/>
                <w:b/>
                <w:sz w:val="24"/>
                <w:szCs w:val="24"/>
              </w:rPr>
            </w:pPr>
            <w:r w:rsidRPr="007A4F21">
              <w:rPr>
                <w:rFonts w:ascii="Times New Roman" w:hAnsi="Times New Roman"/>
                <w:b/>
                <w:sz w:val="24"/>
                <w:szCs w:val="24"/>
              </w:rPr>
              <w:t>1801.12</w:t>
            </w:r>
          </w:p>
        </w:tc>
        <w:tc>
          <w:tcPr>
            <w:tcW w:w="1596" w:type="dxa"/>
          </w:tcPr>
          <w:p w:rsidR="00D0587B" w:rsidRPr="007A4F21" w:rsidRDefault="00D0587B" w:rsidP="007A4F21">
            <w:pPr>
              <w:tabs>
                <w:tab w:val="left" w:pos="720"/>
              </w:tabs>
              <w:spacing w:after="0" w:line="240" w:lineRule="auto"/>
              <w:jc w:val="both"/>
              <w:rPr>
                <w:rFonts w:ascii="Times New Roman" w:hAnsi="Times New Roman"/>
                <w:b/>
                <w:sz w:val="24"/>
                <w:szCs w:val="24"/>
              </w:rPr>
            </w:pPr>
          </w:p>
        </w:tc>
        <w:tc>
          <w:tcPr>
            <w:tcW w:w="1596" w:type="dxa"/>
          </w:tcPr>
          <w:p w:rsidR="00D0587B" w:rsidRPr="007A4F21" w:rsidRDefault="00D0587B" w:rsidP="007A4F21">
            <w:pPr>
              <w:tabs>
                <w:tab w:val="left" w:pos="720"/>
              </w:tabs>
              <w:spacing w:after="0" w:line="240" w:lineRule="auto"/>
              <w:jc w:val="both"/>
              <w:rPr>
                <w:rFonts w:ascii="Times New Roman" w:hAnsi="Times New Roman"/>
                <w:b/>
                <w:sz w:val="24"/>
                <w:szCs w:val="24"/>
              </w:rPr>
            </w:pPr>
            <w:r w:rsidRPr="007A4F21">
              <w:rPr>
                <w:rFonts w:ascii="Times New Roman" w:hAnsi="Times New Roman"/>
                <w:b/>
                <w:sz w:val="24"/>
                <w:szCs w:val="24"/>
              </w:rPr>
              <w:t>88.57%</w:t>
            </w:r>
          </w:p>
        </w:tc>
      </w:tr>
    </w:tbl>
    <w:p w:rsidR="00D0587B" w:rsidRPr="00F24E3A" w:rsidRDefault="00D0587B" w:rsidP="000130D0">
      <w:pPr>
        <w:tabs>
          <w:tab w:val="left" w:pos="720"/>
        </w:tabs>
        <w:spacing w:after="0" w:line="240" w:lineRule="auto"/>
        <w:ind w:left="720" w:hanging="1350"/>
        <w:jc w:val="both"/>
        <w:rPr>
          <w:rFonts w:ascii="Times New Roman" w:hAnsi="Times New Roman"/>
          <w:sz w:val="20"/>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w:t>
      </w:r>
      <w:r w:rsidRPr="00F24E3A">
        <w:rPr>
          <w:rFonts w:ascii="Times New Roman" w:hAnsi="Times New Roman"/>
          <w:sz w:val="20"/>
          <w:szCs w:val="24"/>
        </w:rPr>
        <w:t xml:space="preserve"> </w:t>
      </w:r>
      <w:r>
        <w:rPr>
          <w:rFonts w:ascii="Times New Roman" w:hAnsi="Times New Roman"/>
          <w:sz w:val="20"/>
          <w:szCs w:val="24"/>
        </w:rPr>
        <w:t xml:space="preserve">    </w:t>
      </w:r>
      <w:r w:rsidRPr="00F24E3A">
        <w:rPr>
          <w:rFonts w:ascii="Times New Roman" w:hAnsi="Times New Roman"/>
          <w:sz w:val="20"/>
          <w:szCs w:val="24"/>
        </w:rPr>
        <w:t>(</w:t>
      </w:r>
      <w:r>
        <w:rPr>
          <w:rFonts w:ascii="Times New Roman" w:hAnsi="Times New Roman"/>
          <w:sz w:val="20"/>
          <w:szCs w:val="24"/>
        </w:rPr>
        <w:t>U</w:t>
      </w:r>
      <w:r w:rsidRPr="00F24E3A">
        <w:rPr>
          <w:rFonts w:ascii="Times New Roman" w:hAnsi="Times New Roman"/>
          <w:sz w:val="20"/>
          <w:szCs w:val="24"/>
        </w:rPr>
        <w:t>pto 31/03/13)</w:t>
      </w:r>
    </w:p>
    <w:p w:rsidR="00D0587B" w:rsidRDefault="00D0587B" w:rsidP="00B360E6">
      <w:pPr>
        <w:tabs>
          <w:tab w:val="left" w:pos="720"/>
        </w:tabs>
        <w:spacing w:after="0" w:line="240" w:lineRule="auto"/>
        <w:ind w:left="720" w:hanging="1350"/>
        <w:jc w:val="both"/>
        <w:rPr>
          <w:rFonts w:ascii="Times New Roman" w:hAnsi="Times New Roman"/>
          <w:b/>
          <w:sz w:val="24"/>
          <w:szCs w:val="24"/>
        </w:rPr>
      </w:pPr>
      <w:r>
        <w:rPr>
          <w:rFonts w:ascii="Times New Roman" w:hAnsi="Times New Roman"/>
          <w:b/>
          <w:sz w:val="24"/>
          <w:szCs w:val="24"/>
        </w:rPr>
        <w:t xml:space="preserve"> </w:t>
      </w:r>
    </w:p>
    <w:p w:rsidR="00D0587B" w:rsidRDefault="00D0587B" w:rsidP="00B360E6">
      <w:pPr>
        <w:tabs>
          <w:tab w:val="left" w:pos="720"/>
        </w:tabs>
        <w:spacing w:after="0" w:line="240" w:lineRule="auto"/>
        <w:ind w:left="720" w:hanging="1350"/>
        <w:jc w:val="both"/>
        <w:rPr>
          <w:rFonts w:ascii="Times New Roman" w:hAnsi="Times New Roman"/>
          <w:b/>
          <w:sz w:val="24"/>
          <w:szCs w:val="24"/>
        </w:rPr>
      </w:pPr>
      <w:r>
        <w:rPr>
          <w:rFonts w:ascii="Times New Roman" w:hAnsi="Times New Roman"/>
          <w:b/>
          <w:sz w:val="24"/>
          <w:szCs w:val="24"/>
        </w:rPr>
        <w:t xml:space="preserve">                (b)</w:t>
      </w:r>
      <w:r>
        <w:rPr>
          <w:rFonts w:ascii="Times New Roman" w:hAnsi="Times New Roman"/>
          <w:b/>
          <w:sz w:val="24"/>
          <w:szCs w:val="24"/>
        </w:rPr>
        <w:tab/>
        <w:t>What is the mechanism in the University to monitor proper utilization of funds provided for upgrading the infrastructure and capacity expansion?</w:t>
      </w:r>
    </w:p>
    <w:p w:rsidR="00D0587B" w:rsidRDefault="00D0587B" w:rsidP="00B360E6">
      <w:pPr>
        <w:tabs>
          <w:tab w:val="left" w:pos="720"/>
        </w:tabs>
        <w:spacing w:after="0" w:line="240" w:lineRule="auto"/>
        <w:ind w:left="720" w:hanging="1350"/>
        <w:jc w:val="both"/>
        <w:rPr>
          <w:rFonts w:ascii="Times New Roman" w:hAnsi="Times New Roman"/>
          <w:b/>
          <w:sz w:val="24"/>
          <w:szCs w:val="24"/>
        </w:rPr>
      </w:pPr>
    </w:p>
    <w:p w:rsidR="00D0587B" w:rsidRDefault="00D0587B" w:rsidP="000130D0">
      <w:pPr>
        <w:tabs>
          <w:tab w:val="left" w:pos="720"/>
        </w:tabs>
        <w:spacing w:after="0" w:line="240" w:lineRule="auto"/>
        <w:ind w:left="720" w:hanging="2070"/>
        <w:jc w:val="both"/>
        <w:rPr>
          <w:rFonts w:ascii="Times New Roman" w:hAnsi="Times New Roman"/>
          <w:sz w:val="24"/>
          <w:szCs w:val="24"/>
        </w:rPr>
      </w:pPr>
      <w:r>
        <w:rPr>
          <w:rFonts w:ascii="Times New Roman" w:hAnsi="Times New Roman"/>
          <w:b/>
          <w:sz w:val="24"/>
          <w:szCs w:val="24"/>
        </w:rPr>
        <w:t xml:space="preserve">            </w:t>
      </w:r>
      <w:r w:rsidRPr="000130D0">
        <w:rPr>
          <w:rFonts w:ascii="Times New Roman" w:hAnsi="Times New Roman"/>
          <w:sz w:val="24"/>
          <w:szCs w:val="24"/>
        </w:rPr>
        <w:t>Ans. (14)(b)</w:t>
      </w:r>
      <w:r>
        <w:rPr>
          <w:rFonts w:ascii="Times New Roman" w:hAnsi="Times New Roman"/>
          <w:sz w:val="24"/>
          <w:szCs w:val="24"/>
        </w:rPr>
        <w:tab/>
        <w:t>The various bodies of the University i.e. Building &amp; Works Committee/Finance Committee/Executive Council also monitor proper utilization of funds for upgradation of the infrastructure/capacity expansion from time-to-time.</w:t>
      </w:r>
    </w:p>
    <w:p w:rsidR="00D0587B" w:rsidRPr="005F29CD" w:rsidRDefault="00D0587B" w:rsidP="00B360E6">
      <w:pPr>
        <w:tabs>
          <w:tab w:val="left" w:pos="720"/>
        </w:tabs>
        <w:spacing w:after="0" w:line="240" w:lineRule="auto"/>
        <w:ind w:left="720" w:hanging="1350"/>
        <w:jc w:val="both"/>
        <w:rPr>
          <w:rFonts w:ascii="Times New Roman" w:hAnsi="Times New Roman"/>
          <w:sz w:val="24"/>
          <w:szCs w:val="24"/>
        </w:rPr>
      </w:pPr>
    </w:p>
    <w:p w:rsidR="00D0587B" w:rsidRDefault="00D0587B" w:rsidP="00B360E6">
      <w:pPr>
        <w:tabs>
          <w:tab w:val="left" w:pos="720"/>
        </w:tabs>
        <w:spacing w:after="0" w:line="240" w:lineRule="auto"/>
        <w:ind w:left="720" w:hanging="1350"/>
        <w:jc w:val="both"/>
        <w:rPr>
          <w:rFonts w:ascii="Times New Roman" w:hAnsi="Times New Roman"/>
          <w:b/>
          <w:sz w:val="24"/>
          <w:szCs w:val="24"/>
        </w:rPr>
      </w:pPr>
      <w:r>
        <w:rPr>
          <w:rFonts w:ascii="Times New Roman" w:hAnsi="Times New Roman"/>
          <w:b/>
          <w:sz w:val="24"/>
          <w:szCs w:val="24"/>
        </w:rPr>
        <w:t xml:space="preserve"> Q. (15) (a) Please furnish and year-wise statement showing commensurate increase in the strength of faculty since reservation for OBC students were enforced in each of the said Central Universities as per the following proforma:</w:t>
      </w:r>
    </w:p>
    <w:p w:rsidR="00D0587B" w:rsidRDefault="00D0587B" w:rsidP="00B360E6">
      <w:pPr>
        <w:tabs>
          <w:tab w:val="left" w:pos="720"/>
        </w:tabs>
        <w:spacing w:after="0" w:line="240" w:lineRule="auto"/>
        <w:ind w:left="720" w:hanging="1350"/>
        <w:jc w:val="both"/>
        <w:rPr>
          <w:rFonts w:ascii="Times New Roman" w:hAnsi="Times New Roman"/>
          <w:b/>
          <w:sz w:val="24"/>
          <w:szCs w:val="24"/>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081"/>
        <w:gridCol w:w="1336"/>
        <w:gridCol w:w="1264"/>
        <w:gridCol w:w="1286"/>
        <w:gridCol w:w="1420"/>
        <w:gridCol w:w="1319"/>
        <w:gridCol w:w="1150"/>
      </w:tblGrid>
      <w:tr w:rsidR="00D0587B" w:rsidRPr="007A4F21" w:rsidTr="007A4F21">
        <w:tc>
          <w:tcPr>
            <w:tcW w:w="1129" w:type="dxa"/>
          </w:tcPr>
          <w:p w:rsidR="00D0587B" w:rsidRPr="007A4F21" w:rsidRDefault="00D0587B" w:rsidP="007A4F21">
            <w:pPr>
              <w:tabs>
                <w:tab w:val="left" w:pos="720"/>
              </w:tabs>
              <w:spacing w:after="0" w:line="240" w:lineRule="auto"/>
              <w:jc w:val="both"/>
              <w:rPr>
                <w:rFonts w:ascii="Times New Roman" w:hAnsi="Times New Roman"/>
                <w:b/>
                <w:sz w:val="24"/>
                <w:szCs w:val="24"/>
              </w:rPr>
            </w:pPr>
            <w:r w:rsidRPr="007A4F21">
              <w:rPr>
                <w:rFonts w:ascii="Times New Roman" w:hAnsi="Times New Roman"/>
                <w:b/>
                <w:sz w:val="24"/>
                <w:szCs w:val="24"/>
              </w:rPr>
              <w:t xml:space="preserve">Year </w:t>
            </w:r>
          </w:p>
        </w:tc>
        <w:tc>
          <w:tcPr>
            <w:tcW w:w="1360" w:type="dxa"/>
          </w:tcPr>
          <w:p w:rsidR="00D0587B" w:rsidRPr="007A4F21" w:rsidRDefault="00D0587B" w:rsidP="007A4F21">
            <w:pPr>
              <w:tabs>
                <w:tab w:val="left" w:pos="720"/>
              </w:tabs>
              <w:spacing w:after="0" w:line="240" w:lineRule="auto"/>
              <w:jc w:val="both"/>
              <w:rPr>
                <w:rFonts w:ascii="Times New Roman" w:hAnsi="Times New Roman"/>
                <w:b/>
                <w:sz w:val="24"/>
                <w:szCs w:val="24"/>
              </w:rPr>
            </w:pPr>
            <w:r w:rsidRPr="007A4F21">
              <w:rPr>
                <w:rFonts w:ascii="Times New Roman" w:hAnsi="Times New Roman"/>
                <w:b/>
                <w:sz w:val="24"/>
                <w:szCs w:val="24"/>
              </w:rPr>
              <w:t xml:space="preserve">Category of posts  </w:t>
            </w:r>
          </w:p>
        </w:tc>
        <w:tc>
          <w:tcPr>
            <w:tcW w:w="1296" w:type="dxa"/>
          </w:tcPr>
          <w:p w:rsidR="00D0587B" w:rsidRPr="007A4F21" w:rsidRDefault="00D0587B" w:rsidP="007A4F21">
            <w:pPr>
              <w:tabs>
                <w:tab w:val="left" w:pos="720"/>
              </w:tabs>
              <w:spacing w:after="0" w:line="240" w:lineRule="auto"/>
              <w:jc w:val="both"/>
              <w:rPr>
                <w:rFonts w:ascii="Times New Roman" w:hAnsi="Times New Roman"/>
                <w:b/>
                <w:sz w:val="24"/>
                <w:szCs w:val="24"/>
              </w:rPr>
            </w:pPr>
            <w:r w:rsidRPr="007A4F21">
              <w:rPr>
                <w:rFonts w:ascii="Times New Roman" w:hAnsi="Times New Roman"/>
                <w:b/>
                <w:sz w:val="24"/>
                <w:szCs w:val="24"/>
              </w:rPr>
              <w:t>Total number of posts</w:t>
            </w:r>
          </w:p>
        </w:tc>
        <w:tc>
          <w:tcPr>
            <w:tcW w:w="1316" w:type="dxa"/>
          </w:tcPr>
          <w:p w:rsidR="00D0587B" w:rsidRPr="007A4F21" w:rsidRDefault="00D0587B" w:rsidP="007A4F21">
            <w:pPr>
              <w:tabs>
                <w:tab w:val="left" w:pos="720"/>
              </w:tabs>
              <w:spacing w:after="0" w:line="240" w:lineRule="auto"/>
              <w:jc w:val="both"/>
              <w:rPr>
                <w:rFonts w:ascii="Times New Roman" w:hAnsi="Times New Roman"/>
                <w:b/>
                <w:sz w:val="24"/>
                <w:szCs w:val="24"/>
              </w:rPr>
            </w:pPr>
            <w:r w:rsidRPr="007A4F21">
              <w:rPr>
                <w:rFonts w:ascii="Times New Roman" w:hAnsi="Times New Roman"/>
                <w:b/>
                <w:sz w:val="24"/>
                <w:szCs w:val="24"/>
              </w:rPr>
              <w:t>Number of OBCs</w:t>
            </w:r>
          </w:p>
        </w:tc>
        <w:tc>
          <w:tcPr>
            <w:tcW w:w="1430" w:type="dxa"/>
          </w:tcPr>
          <w:p w:rsidR="00D0587B" w:rsidRPr="007A4F21" w:rsidRDefault="00D0587B" w:rsidP="007A4F21">
            <w:pPr>
              <w:tabs>
                <w:tab w:val="left" w:pos="720"/>
              </w:tabs>
              <w:spacing w:after="0" w:line="240" w:lineRule="auto"/>
              <w:jc w:val="both"/>
              <w:rPr>
                <w:rFonts w:ascii="Times New Roman" w:hAnsi="Times New Roman"/>
                <w:b/>
                <w:sz w:val="24"/>
                <w:szCs w:val="24"/>
              </w:rPr>
            </w:pPr>
            <w:r w:rsidRPr="007A4F21">
              <w:rPr>
                <w:rFonts w:ascii="Times New Roman" w:hAnsi="Times New Roman"/>
                <w:b/>
                <w:sz w:val="24"/>
                <w:szCs w:val="24"/>
              </w:rPr>
              <w:t>Percentage of OBCs</w:t>
            </w:r>
          </w:p>
        </w:tc>
        <w:tc>
          <w:tcPr>
            <w:tcW w:w="1346" w:type="dxa"/>
          </w:tcPr>
          <w:p w:rsidR="00D0587B" w:rsidRPr="007A4F21" w:rsidRDefault="00D0587B" w:rsidP="007A4F21">
            <w:pPr>
              <w:tabs>
                <w:tab w:val="left" w:pos="720"/>
              </w:tabs>
              <w:spacing w:after="0" w:line="240" w:lineRule="auto"/>
              <w:jc w:val="both"/>
              <w:rPr>
                <w:rFonts w:ascii="Times New Roman" w:hAnsi="Times New Roman"/>
                <w:b/>
                <w:sz w:val="24"/>
                <w:szCs w:val="24"/>
              </w:rPr>
            </w:pPr>
            <w:r w:rsidRPr="007A4F21">
              <w:rPr>
                <w:rFonts w:ascii="Times New Roman" w:hAnsi="Times New Roman"/>
                <w:b/>
                <w:sz w:val="24"/>
                <w:szCs w:val="24"/>
              </w:rPr>
              <w:t>Shortfall</w:t>
            </w:r>
          </w:p>
        </w:tc>
        <w:tc>
          <w:tcPr>
            <w:tcW w:w="979" w:type="dxa"/>
          </w:tcPr>
          <w:p w:rsidR="00D0587B" w:rsidRPr="007A4F21" w:rsidRDefault="00D0587B" w:rsidP="007A4F21">
            <w:pPr>
              <w:tabs>
                <w:tab w:val="left" w:pos="720"/>
              </w:tabs>
              <w:spacing w:after="0" w:line="240" w:lineRule="auto"/>
              <w:jc w:val="both"/>
              <w:rPr>
                <w:rFonts w:ascii="Times New Roman" w:hAnsi="Times New Roman"/>
                <w:b/>
                <w:sz w:val="24"/>
                <w:szCs w:val="24"/>
              </w:rPr>
            </w:pPr>
            <w:r w:rsidRPr="007A4F21">
              <w:rPr>
                <w:rFonts w:ascii="Times New Roman" w:hAnsi="Times New Roman"/>
                <w:b/>
                <w:sz w:val="24"/>
                <w:szCs w:val="24"/>
              </w:rPr>
              <w:t>Remarks</w:t>
            </w:r>
          </w:p>
        </w:tc>
      </w:tr>
      <w:tr w:rsidR="00D0587B" w:rsidRPr="007A4F21" w:rsidTr="007A4F21">
        <w:tc>
          <w:tcPr>
            <w:tcW w:w="1129" w:type="dxa"/>
          </w:tcPr>
          <w:p w:rsidR="00D0587B" w:rsidRPr="007A4F21" w:rsidRDefault="00D0587B" w:rsidP="007A4F21">
            <w:pPr>
              <w:tabs>
                <w:tab w:val="left" w:pos="720"/>
              </w:tabs>
              <w:spacing w:after="0" w:line="240" w:lineRule="auto"/>
              <w:jc w:val="both"/>
              <w:rPr>
                <w:rFonts w:ascii="Times New Roman" w:hAnsi="Times New Roman"/>
                <w:b/>
                <w:sz w:val="24"/>
                <w:szCs w:val="24"/>
              </w:rPr>
            </w:pPr>
            <w:r w:rsidRPr="007A4F21">
              <w:rPr>
                <w:rFonts w:ascii="Times New Roman" w:hAnsi="Times New Roman"/>
                <w:b/>
                <w:sz w:val="24"/>
                <w:szCs w:val="24"/>
              </w:rPr>
              <w:t>1</w:t>
            </w:r>
          </w:p>
        </w:tc>
        <w:tc>
          <w:tcPr>
            <w:tcW w:w="1360" w:type="dxa"/>
          </w:tcPr>
          <w:p w:rsidR="00D0587B" w:rsidRPr="007A4F21" w:rsidRDefault="00D0587B" w:rsidP="007A4F21">
            <w:pPr>
              <w:tabs>
                <w:tab w:val="left" w:pos="720"/>
              </w:tabs>
              <w:spacing w:after="0" w:line="240" w:lineRule="auto"/>
              <w:jc w:val="both"/>
              <w:rPr>
                <w:rFonts w:ascii="Times New Roman" w:hAnsi="Times New Roman"/>
                <w:b/>
                <w:sz w:val="24"/>
                <w:szCs w:val="24"/>
              </w:rPr>
            </w:pPr>
            <w:r w:rsidRPr="007A4F21">
              <w:rPr>
                <w:rFonts w:ascii="Times New Roman" w:hAnsi="Times New Roman"/>
                <w:b/>
                <w:sz w:val="24"/>
                <w:szCs w:val="24"/>
              </w:rPr>
              <w:t>2</w:t>
            </w:r>
          </w:p>
        </w:tc>
        <w:tc>
          <w:tcPr>
            <w:tcW w:w="1296" w:type="dxa"/>
          </w:tcPr>
          <w:p w:rsidR="00D0587B" w:rsidRPr="007A4F21" w:rsidRDefault="00D0587B" w:rsidP="007A4F21">
            <w:pPr>
              <w:tabs>
                <w:tab w:val="left" w:pos="720"/>
              </w:tabs>
              <w:spacing w:after="0" w:line="240" w:lineRule="auto"/>
              <w:jc w:val="both"/>
              <w:rPr>
                <w:rFonts w:ascii="Times New Roman" w:hAnsi="Times New Roman"/>
                <w:b/>
                <w:sz w:val="24"/>
                <w:szCs w:val="24"/>
              </w:rPr>
            </w:pPr>
            <w:r w:rsidRPr="007A4F21">
              <w:rPr>
                <w:rFonts w:ascii="Times New Roman" w:hAnsi="Times New Roman"/>
                <w:b/>
                <w:sz w:val="24"/>
                <w:szCs w:val="24"/>
              </w:rPr>
              <w:t>3</w:t>
            </w:r>
          </w:p>
        </w:tc>
        <w:tc>
          <w:tcPr>
            <w:tcW w:w="1316" w:type="dxa"/>
          </w:tcPr>
          <w:p w:rsidR="00D0587B" w:rsidRPr="007A4F21" w:rsidRDefault="00D0587B" w:rsidP="007A4F21">
            <w:pPr>
              <w:tabs>
                <w:tab w:val="left" w:pos="720"/>
              </w:tabs>
              <w:spacing w:after="0" w:line="240" w:lineRule="auto"/>
              <w:jc w:val="both"/>
              <w:rPr>
                <w:rFonts w:ascii="Times New Roman" w:hAnsi="Times New Roman"/>
                <w:b/>
                <w:sz w:val="24"/>
                <w:szCs w:val="24"/>
              </w:rPr>
            </w:pPr>
            <w:r w:rsidRPr="007A4F21">
              <w:rPr>
                <w:rFonts w:ascii="Times New Roman" w:hAnsi="Times New Roman"/>
                <w:b/>
                <w:sz w:val="24"/>
                <w:szCs w:val="24"/>
              </w:rPr>
              <w:t>4</w:t>
            </w:r>
          </w:p>
        </w:tc>
        <w:tc>
          <w:tcPr>
            <w:tcW w:w="1430" w:type="dxa"/>
          </w:tcPr>
          <w:p w:rsidR="00D0587B" w:rsidRPr="007A4F21" w:rsidRDefault="00D0587B" w:rsidP="007A4F21">
            <w:pPr>
              <w:tabs>
                <w:tab w:val="left" w:pos="720"/>
              </w:tabs>
              <w:spacing w:after="0" w:line="240" w:lineRule="auto"/>
              <w:jc w:val="both"/>
              <w:rPr>
                <w:rFonts w:ascii="Times New Roman" w:hAnsi="Times New Roman"/>
                <w:b/>
                <w:sz w:val="24"/>
                <w:szCs w:val="24"/>
              </w:rPr>
            </w:pPr>
            <w:r w:rsidRPr="007A4F21">
              <w:rPr>
                <w:rFonts w:ascii="Times New Roman" w:hAnsi="Times New Roman"/>
                <w:b/>
                <w:sz w:val="24"/>
                <w:szCs w:val="24"/>
              </w:rPr>
              <w:t>5</w:t>
            </w:r>
          </w:p>
        </w:tc>
        <w:tc>
          <w:tcPr>
            <w:tcW w:w="1346" w:type="dxa"/>
          </w:tcPr>
          <w:p w:rsidR="00D0587B" w:rsidRPr="007A4F21" w:rsidRDefault="00D0587B" w:rsidP="007A4F21">
            <w:pPr>
              <w:tabs>
                <w:tab w:val="left" w:pos="720"/>
              </w:tabs>
              <w:spacing w:after="0" w:line="240" w:lineRule="auto"/>
              <w:jc w:val="both"/>
              <w:rPr>
                <w:rFonts w:ascii="Times New Roman" w:hAnsi="Times New Roman"/>
                <w:b/>
                <w:sz w:val="24"/>
                <w:szCs w:val="24"/>
              </w:rPr>
            </w:pPr>
            <w:r w:rsidRPr="007A4F21">
              <w:rPr>
                <w:rFonts w:ascii="Times New Roman" w:hAnsi="Times New Roman"/>
                <w:b/>
                <w:sz w:val="24"/>
                <w:szCs w:val="24"/>
              </w:rPr>
              <w:t>6</w:t>
            </w:r>
          </w:p>
        </w:tc>
        <w:tc>
          <w:tcPr>
            <w:tcW w:w="979" w:type="dxa"/>
          </w:tcPr>
          <w:p w:rsidR="00D0587B" w:rsidRPr="007A4F21" w:rsidRDefault="00D0587B" w:rsidP="007A4F21">
            <w:pPr>
              <w:tabs>
                <w:tab w:val="left" w:pos="720"/>
              </w:tabs>
              <w:spacing w:after="0" w:line="240" w:lineRule="auto"/>
              <w:jc w:val="both"/>
              <w:rPr>
                <w:rFonts w:ascii="Times New Roman" w:hAnsi="Times New Roman"/>
                <w:b/>
                <w:sz w:val="24"/>
                <w:szCs w:val="24"/>
              </w:rPr>
            </w:pPr>
            <w:r w:rsidRPr="007A4F21">
              <w:rPr>
                <w:rFonts w:ascii="Times New Roman" w:hAnsi="Times New Roman"/>
                <w:b/>
                <w:sz w:val="24"/>
                <w:szCs w:val="24"/>
              </w:rPr>
              <w:t>7</w:t>
            </w:r>
          </w:p>
        </w:tc>
      </w:tr>
      <w:tr w:rsidR="00D0587B" w:rsidRPr="007A4F21" w:rsidTr="007A4F21">
        <w:tc>
          <w:tcPr>
            <w:tcW w:w="1129" w:type="dxa"/>
          </w:tcPr>
          <w:p w:rsidR="00D0587B" w:rsidRPr="007A4F21" w:rsidRDefault="00D0587B" w:rsidP="007A4F21">
            <w:pPr>
              <w:tabs>
                <w:tab w:val="left" w:pos="720"/>
              </w:tabs>
              <w:spacing w:after="0" w:line="240" w:lineRule="auto"/>
              <w:jc w:val="both"/>
              <w:rPr>
                <w:rFonts w:ascii="Times New Roman" w:hAnsi="Times New Roman"/>
                <w:b/>
                <w:sz w:val="24"/>
                <w:szCs w:val="24"/>
              </w:rPr>
            </w:pPr>
          </w:p>
        </w:tc>
        <w:tc>
          <w:tcPr>
            <w:tcW w:w="1360" w:type="dxa"/>
          </w:tcPr>
          <w:p w:rsidR="00D0587B" w:rsidRPr="007A4F21" w:rsidRDefault="00D0587B" w:rsidP="007A4F21">
            <w:pPr>
              <w:tabs>
                <w:tab w:val="left" w:pos="720"/>
              </w:tabs>
              <w:spacing w:after="0" w:line="240" w:lineRule="auto"/>
              <w:jc w:val="both"/>
              <w:rPr>
                <w:rFonts w:ascii="Times New Roman" w:hAnsi="Times New Roman"/>
                <w:b/>
                <w:sz w:val="24"/>
                <w:szCs w:val="24"/>
              </w:rPr>
            </w:pPr>
          </w:p>
        </w:tc>
        <w:tc>
          <w:tcPr>
            <w:tcW w:w="1296" w:type="dxa"/>
          </w:tcPr>
          <w:p w:rsidR="00D0587B" w:rsidRPr="007A4F21" w:rsidRDefault="00D0587B" w:rsidP="007A4F21">
            <w:pPr>
              <w:tabs>
                <w:tab w:val="left" w:pos="720"/>
              </w:tabs>
              <w:spacing w:after="0" w:line="240" w:lineRule="auto"/>
              <w:jc w:val="both"/>
              <w:rPr>
                <w:rFonts w:ascii="Times New Roman" w:hAnsi="Times New Roman"/>
                <w:b/>
                <w:sz w:val="24"/>
                <w:szCs w:val="24"/>
              </w:rPr>
            </w:pPr>
          </w:p>
        </w:tc>
        <w:tc>
          <w:tcPr>
            <w:tcW w:w="1316" w:type="dxa"/>
          </w:tcPr>
          <w:p w:rsidR="00D0587B" w:rsidRPr="007A4F21" w:rsidRDefault="00D0587B" w:rsidP="007A4F21">
            <w:pPr>
              <w:tabs>
                <w:tab w:val="left" w:pos="720"/>
              </w:tabs>
              <w:spacing w:after="0" w:line="240" w:lineRule="auto"/>
              <w:jc w:val="both"/>
              <w:rPr>
                <w:rFonts w:ascii="Times New Roman" w:hAnsi="Times New Roman"/>
                <w:b/>
                <w:sz w:val="24"/>
                <w:szCs w:val="24"/>
              </w:rPr>
            </w:pPr>
          </w:p>
        </w:tc>
        <w:tc>
          <w:tcPr>
            <w:tcW w:w="1430" w:type="dxa"/>
          </w:tcPr>
          <w:p w:rsidR="00D0587B" w:rsidRPr="007A4F21" w:rsidRDefault="00D0587B" w:rsidP="007A4F21">
            <w:pPr>
              <w:tabs>
                <w:tab w:val="left" w:pos="720"/>
              </w:tabs>
              <w:spacing w:after="0" w:line="240" w:lineRule="auto"/>
              <w:jc w:val="both"/>
              <w:rPr>
                <w:rFonts w:ascii="Times New Roman" w:hAnsi="Times New Roman"/>
                <w:b/>
                <w:sz w:val="24"/>
                <w:szCs w:val="24"/>
              </w:rPr>
            </w:pPr>
          </w:p>
        </w:tc>
        <w:tc>
          <w:tcPr>
            <w:tcW w:w="1346" w:type="dxa"/>
          </w:tcPr>
          <w:p w:rsidR="00D0587B" w:rsidRPr="007A4F21" w:rsidRDefault="00D0587B" w:rsidP="007A4F21">
            <w:pPr>
              <w:tabs>
                <w:tab w:val="left" w:pos="720"/>
              </w:tabs>
              <w:spacing w:after="0" w:line="240" w:lineRule="auto"/>
              <w:jc w:val="both"/>
              <w:rPr>
                <w:rFonts w:ascii="Times New Roman" w:hAnsi="Times New Roman"/>
                <w:b/>
                <w:sz w:val="24"/>
                <w:szCs w:val="24"/>
              </w:rPr>
            </w:pPr>
          </w:p>
        </w:tc>
        <w:tc>
          <w:tcPr>
            <w:tcW w:w="979" w:type="dxa"/>
          </w:tcPr>
          <w:p w:rsidR="00D0587B" w:rsidRPr="007A4F21" w:rsidRDefault="00D0587B" w:rsidP="007A4F21">
            <w:pPr>
              <w:tabs>
                <w:tab w:val="left" w:pos="720"/>
              </w:tabs>
              <w:spacing w:after="0" w:line="240" w:lineRule="auto"/>
              <w:jc w:val="both"/>
              <w:rPr>
                <w:rFonts w:ascii="Times New Roman" w:hAnsi="Times New Roman"/>
                <w:b/>
                <w:sz w:val="24"/>
                <w:szCs w:val="24"/>
              </w:rPr>
            </w:pPr>
          </w:p>
        </w:tc>
      </w:tr>
    </w:tbl>
    <w:p w:rsidR="00D0587B" w:rsidRDefault="00D0587B" w:rsidP="00B360E6">
      <w:pPr>
        <w:tabs>
          <w:tab w:val="left" w:pos="720"/>
        </w:tabs>
        <w:spacing w:after="0" w:line="240" w:lineRule="auto"/>
        <w:ind w:left="720" w:hanging="1350"/>
        <w:jc w:val="both"/>
        <w:rPr>
          <w:rFonts w:ascii="Times New Roman" w:hAnsi="Times New Roman"/>
          <w:b/>
          <w:sz w:val="24"/>
          <w:szCs w:val="24"/>
        </w:rPr>
      </w:pPr>
      <w:r>
        <w:rPr>
          <w:rFonts w:ascii="Times New Roman" w:hAnsi="Times New Roman"/>
          <w:b/>
          <w:sz w:val="24"/>
          <w:szCs w:val="24"/>
        </w:rPr>
        <w:t xml:space="preserve">               </w:t>
      </w:r>
    </w:p>
    <w:p w:rsidR="00D0587B" w:rsidRDefault="00D0587B" w:rsidP="00312A9A">
      <w:pPr>
        <w:tabs>
          <w:tab w:val="left" w:pos="720"/>
          <w:tab w:val="left" w:pos="1170"/>
        </w:tabs>
        <w:spacing w:after="0" w:line="240" w:lineRule="auto"/>
        <w:ind w:left="720" w:hanging="1440"/>
        <w:jc w:val="both"/>
        <w:rPr>
          <w:rFonts w:ascii="Times New Roman" w:hAnsi="Times New Roman"/>
          <w:b/>
          <w:sz w:val="24"/>
          <w:szCs w:val="24"/>
        </w:rPr>
      </w:pPr>
      <w:r w:rsidRPr="00C74A8F">
        <w:rPr>
          <w:rFonts w:ascii="Times New Roman" w:hAnsi="Times New Roman"/>
          <w:sz w:val="24"/>
          <w:szCs w:val="24"/>
        </w:rPr>
        <w:t>Ans. (15)</w:t>
      </w:r>
      <w:r>
        <w:rPr>
          <w:rFonts w:ascii="Times New Roman" w:hAnsi="Times New Roman"/>
          <w:sz w:val="24"/>
          <w:szCs w:val="24"/>
        </w:rPr>
        <w:t>(a)</w:t>
      </w:r>
      <w:r>
        <w:rPr>
          <w:rFonts w:ascii="Times New Roman" w:hAnsi="Times New Roman"/>
          <w:sz w:val="24"/>
          <w:szCs w:val="24"/>
        </w:rPr>
        <w:tab/>
      </w:r>
      <w:r>
        <w:rPr>
          <w:rFonts w:ascii="Times New Roman" w:hAnsi="Times New Roman"/>
          <w:sz w:val="24"/>
          <w:szCs w:val="24"/>
        </w:rPr>
        <w:tab/>
      </w:r>
    </w:p>
    <w:tbl>
      <w:tblPr>
        <w:tblW w:w="9090" w:type="dxa"/>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
        <w:gridCol w:w="1"/>
        <w:gridCol w:w="1377"/>
        <w:gridCol w:w="1789"/>
        <w:gridCol w:w="1376"/>
        <w:gridCol w:w="1422"/>
        <w:gridCol w:w="1422"/>
        <w:gridCol w:w="1698"/>
      </w:tblGrid>
      <w:tr w:rsidR="00D0587B" w:rsidRPr="007A4F21" w:rsidTr="007A4F21">
        <w:trPr>
          <w:trHeight w:val="301"/>
        </w:trPr>
        <w:tc>
          <w:tcPr>
            <w:tcW w:w="1378" w:type="dxa"/>
            <w:gridSpan w:val="3"/>
            <w:tcBorders>
              <w:bottom w:val="single" w:sz="4" w:space="0" w:color="auto"/>
            </w:tcBorders>
          </w:tcPr>
          <w:p w:rsidR="00D0587B" w:rsidRPr="007A4F21" w:rsidRDefault="00D0587B" w:rsidP="007A4F21">
            <w:pPr>
              <w:spacing w:after="0" w:line="240" w:lineRule="auto"/>
              <w:jc w:val="center"/>
              <w:rPr>
                <w:rFonts w:ascii="Times New Roman" w:hAnsi="Times New Roman"/>
              </w:rPr>
            </w:pPr>
            <w:r w:rsidRPr="007A4F21">
              <w:rPr>
                <w:rFonts w:ascii="Times New Roman" w:hAnsi="Times New Roman"/>
              </w:rPr>
              <w:t>Year</w:t>
            </w:r>
          </w:p>
        </w:tc>
        <w:tc>
          <w:tcPr>
            <w:tcW w:w="1790" w:type="dxa"/>
            <w:tcBorders>
              <w:bottom w:val="single" w:sz="4" w:space="0" w:color="auto"/>
            </w:tcBorders>
          </w:tcPr>
          <w:p w:rsidR="00D0587B" w:rsidRPr="007A4F21" w:rsidRDefault="00D0587B" w:rsidP="007A4F21">
            <w:pPr>
              <w:spacing w:after="0" w:line="240" w:lineRule="auto"/>
              <w:jc w:val="center"/>
              <w:rPr>
                <w:rFonts w:ascii="Times New Roman" w:hAnsi="Times New Roman"/>
              </w:rPr>
            </w:pPr>
            <w:r w:rsidRPr="007A4F21">
              <w:rPr>
                <w:rFonts w:ascii="Times New Roman" w:hAnsi="Times New Roman"/>
              </w:rPr>
              <w:t>Category</w:t>
            </w:r>
          </w:p>
        </w:tc>
        <w:tc>
          <w:tcPr>
            <w:tcW w:w="1377" w:type="dxa"/>
            <w:tcBorders>
              <w:bottom w:val="single" w:sz="4" w:space="0" w:color="auto"/>
            </w:tcBorders>
          </w:tcPr>
          <w:p w:rsidR="00D0587B" w:rsidRPr="007A4F21" w:rsidRDefault="00D0587B" w:rsidP="007A4F21">
            <w:pPr>
              <w:spacing w:after="0" w:line="240" w:lineRule="auto"/>
              <w:jc w:val="center"/>
              <w:rPr>
                <w:rFonts w:ascii="Times New Roman" w:hAnsi="Times New Roman"/>
              </w:rPr>
            </w:pPr>
            <w:r w:rsidRPr="007A4F21">
              <w:rPr>
                <w:rFonts w:ascii="Times New Roman" w:hAnsi="Times New Roman"/>
              </w:rPr>
              <w:t>Total No. of post*</w:t>
            </w:r>
          </w:p>
        </w:tc>
        <w:tc>
          <w:tcPr>
            <w:tcW w:w="1423" w:type="dxa"/>
            <w:tcBorders>
              <w:bottom w:val="single" w:sz="4" w:space="0" w:color="auto"/>
            </w:tcBorders>
          </w:tcPr>
          <w:p w:rsidR="00D0587B" w:rsidRPr="007A4F21" w:rsidRDefault="00D0587B" w:rsidP="007A4F21">
            <w:pPr>
              <w:spacing w:after="0" w:line="240" w:lineRule="auto"/>
              <w:jc w:val="center"/>
              <w:rPr>
                <w:rFonts w:ascii="Times New Roman" w:hAnsi="Times New Roman"/>
              </w:rPr>
            </w:pPr>
            <w:r w:rsidRPr="007A4F21">
              <w:rPr>
                <w:rFonts w:ascii="Times New Roman" w:hAnsi="Times New Roman"/>
              </w:rPr>
              <w:t>No.  of OBCs</w:t>
            </w:r>
          </w:p>
        </w:tc>
        <w:tc>
          <w:tcPr>
            <w:tcW w:w="1423" w:type="dxa"/>
            <w:tcBorders>
              <w:bottom w:val="single" w:sz="4" w:space="0" w:color="auto"/>
            </w:tcBorders>
          </w:tcPr>
          <w:p w:rsidR="00D0587B" w:rsidRPr="007A4F21" w:rsidRDefault="00D0587B" w:rsidP="007A4F21">
            <w:pPr>
              <w:spacing w:after="0" w:line="240" w:lineRule="auto"/>
              <w:jc w:val="center"/>
              <w:rPr>
                <w:rFonts w:ascii="Times New Roman" w:hAnsi="Times New Roman"/>
              </w:rPr>
            </w:pPr>
            <w:r w:rsidRPr="007A4F21">
              <w:rPr>
                <w:rFonts w:ascii="Times New Roman" w:hAnsi="Times New Roman"/>
              </w:rPr>
              <w:t>% of OBCs</w:t>
            </w:r>
          </w:p>
        </w:tc>
        <w:tc>
          <w:tcPr>
            <w:tcW w:w="1699" w:type="dxa"/>
            <w:tcBorders>
              <w:bottom w:val="single" w:sz="4" w:space="0" w:color="auto"/>
            </w:tcBorders>
          </w:tcPr>
          <w:p w:rsidR="00D0587B" w:rsidRPr="007A4F21" w:rsidRDefault="00D0587B" w:rsidP="007A4F21">
            <w:pPr>
              <w:spacing w:after="0" w:line="240" w:lineRule="auto"/>
              <w:jc w:val="center"/>
              <w:rPr>
                <w:rFonts w:ascii="Times New Roman" w:hAnsi="Times New Roman"/>
              </w:rPr>
            </w:pPr>
            <w:r w:rsidRPr="007A4F21">
              <w:rPr>
                <w:rFonts w:ascii="Times New Roman" w:hAnsi="Times New Roman"/>
              </w:rPr>
              <w:t>Shortfall Remarks</w:t>
            </w:r>
          </w:p>
        </w:tc>
      </w:tr>
      <w:tr w:rsidR="00D0587B" w:rsidRPr="007A4F21" w:rsidTr="007A4F21">
        <w:trPr>
          <w:trHeight w:val="363"/>
        </w:trPr>
        <w:tc>
          <w:tcPr>
            <w:tcW w:w="1378" w:type="dxa"/>
            <w:gridSpan w:val="3"/>
            <w:vMerge w:val="restart"/>
            <w:tcBorders>
              <w:top w:val="single" w:sz="4" w:space="0" w:color="auto"/>
            </w:tcBorders>
          </w:tcPr>
          <w:p w:rsidR="00D0587B" w:rsidRPr="007A4F21" w:rsidRDefault="00D0587B" w:rsidP="007A4F21">
            <w:pPr>
              <w:spacing w:after="0" w:line="240" w:lineRule="auto"/>
              <w:jc w:val="center"/>
              <w:rPr>
                <w:rFonts w:ascii="Times New Roman" w:hAnsi="Times New Roman"/>
              </w:rPr>
            </w:pPr>
            <w:r w:rsidRPr="007A4F21">
              <w:rPr>
                <w:rFonts w:ascii="Times New Roman" w:hAnsi="Times New Roman"/>
              </w:rPr>
              <w:t>2008-2009</w:t>
            </w:r>
          </w:p>
        </w:tc>
        <w:tc>
          <w:tcPr>
            <w:tcW w:w="1790" w:type="dxa"/>
            <w:tcBorders>
              <w:top w:val="single" w:sz="4" w:space="0" w:color="auto"/>
              <w:bottom w:val="single" w:sz="4" w:space="0" w:color="auto"/>
            </w:tcBorders>
          </w:tcPr>
          <w:p w:rsidR="00D0587B" w:rsidRPr="007A4F21" w:rsidRDefault="00D0587B" w:rsidP="007A4F21">
            <w:pPr>
              <w:spacing w:after="0" w:line="240" w:lineRule="auto"/>
              <w:jc w:val="both"/>
              <w:rPr>
                <w:rFonts w:ascii="Times New Roman" w:hAnsi="Times New Roman"/>
              </w:rPr>
            </w:pPr>
            <w:r w:rsidRPr="007A4F21">
              <w:rPr>
                <w:rFonts w:ascii="Times New Roman" w:hAnsi="Times New Roman"/>
              </w:rPr>
              <w:t>Professor</w:t>
            </w:r>
          </w:p>
        </w:tc>
        <w:tc>
          <w:tcPr>
            <w:tcW w:w="1377" w:type="dxa"/>
            <w:tcBorders>
              <w:top w:val="single" w:sz="4" w:space="0" w:color="auto"/>
              <w:bottom w:val="single" w:sz="4" w:space="0" w:color="auto"/>
            </w:tcBorders>
          </w:tcPr>
          <w:p w:rsidR="00D0587B" w:rsidRPr="007A4F21" w:rsidRDefault="00D0587B" w:rsidP="007A4F21">
            <w:pPr>
              <w:spacing w:after="0" w:line="240" w:lineRule="auto"/>
              <w:jc w:val="center"/>
              <w:rPr>
                <w:rFonts w:ascii="Times New Roman" w:hAnsi="Times New Roman"/>
              </w:rPr>
            </w:pPr>
            <w:r w:rsidRPr="007A4F21">
              <w:rPr>
                <w:rFonts w:ascii="Times New Roman" w:hAnsi="Times New Roman"/>
              </w:rPr>
              <w:t>225</w:t>
            </w:r>
          </w:p>
        </w:tc>
        <w:tc>
          <w:tcPr>
            <w:tcW w:w="1423" w:type="dxa"/>
            <w:tcBorders>
              <w:top w:val="single" w:sz="4" w:space="0" w:color="auto"/>
              <w:bottom w:val="single" w:sz="4" w:space="0" w:color="auto"/>
            </w:tcBorders>
          </w:tcPr>
          <w:p w:rsidR="00D0587B" w:rsidRPr="007A4F21" w:rsidRDefault="00D0587B" w:rsidP="007A4F21">
            <w:pPr>
              <w:spacing w:after="0" w:line="240" w:lineRule="auto"/>
              <w:jc w:val="center"/>
              <w:rPr>
                <w:rFonts w:ascii="Times New Roman" w:hAnsi="Times New Roman"/>
              </w:rPr>
            </w:pPr>
            <w:r w:rsidRPr="007A4F21">
              <w:rPr>
                <w:rFonts w:ascii="Times New Roman" w:hAnsi="Times New Roman"/>
              </w:rPr>
              <w:t>NA</w:t>
            </w:r>
          </w:p>
        </w:tc>
        <w:tc>
          <w:tcPr>
            <w:tcW w:w="1423" w:type="dxa"/>
            <w:tcBorders>
              <w:top w:val="single" w:sz="4" w:space="0" w:color="auto"/>
              <w:bottom w:val="single" w:sz="4" w:space="0" w:color="auto"/>
            </w:tcBorders>
          </w:tcPr>
          <w:p w:rsidR="00D0587B" w:rsidRPr="007A4F21" w:rsidRDefault="00D0587B" w:rsidP="007A4F21">
            <w:pPr>
              <w:spacing w:after="0" w:line="240" w:lineRule="auto"/>
              <w:jc w:val="center"/>
              <w:rPr>
                <w:rFonts w:ascii="Times New Roman" w:hAnsi="Times New Roman"/>
              </w:rPr>
            </w:pPr>
            <w:r w:rsidRPr="007A4F21">
              <w:rPr>
                <w:rFonts w:ascii="Times New Roman" w:hAnsi="Times New Roman"/>
              </w:rPr>
              <w:t>NA</w:t>
            </w:r>
          </w:p>
        </w:tc>
        <w:tc>
          <w:tcPr>
            <w:tcW w:w="1699" w:type="dxa"/>
            <w:tcBorders>
              <w:top w:val="single" w:sz="4" w:space="0" w:color="auto"/>
              <w:bottom w:val="single" w:sz="4" w:space="0" w:color="auto"/>
            </w:tcBorders>
          </w:tcPr>
          <w:p w:rsidR="00D0587B" w:rsidRPr="007A4F21" w:rsidRDefault="00D0587B" w:rsidP="007A4F21">
            <w:pPr>
              <w:spacing w:after="0" w:line="240" w:lineRule="auto"/>
              <w:jc w:val="center"/>
              <w:rPr>
                <w:rFonts w:ascii="Times New Roman" w:hAnsi="Times New Roman"/>
              </w:rPr>
            </w:pPr>
            <w:r w:rsidRPr="007A4F21">
              <w:rPr>
                <w:rFonts w:ascii="Times New Roman" w:hAnsi="Times New Roman"/>
              </w:rPr>
              <w:t>-</w:t>
            </w:r>
          </w:p>
        </w:tc>
      </w:tr>
      <w:tr w:rsidR="00D0587B" w:rsidRPr="007A4F21" w:rsidTr="007A4F21">
        <w:trPr>
          <w:trHeight w:val="540"/>
        </w:trPr>
        <w:tc>
          <w:tcPr>
            <w:tcW w:w="1378" w:type="dxa"/>
            <w:gridSpan w:val="3"/>
            <w:vMerge/>
          </w:tcPr>
          <w:p w:rsidR="00D0587B" w:rsidRPr="007A4F21" w:rsidRDefault="00D0587B" w:rsidP="007A4F21">
            <w:pPr>
              <w:spacing w:after="0" w:line="240" w:lineRule="auto"/>
              <w:jc w:val="center"/>
              <w:rPr>
                <w:rFonts w:ascii="Times New Roman" w:hAnsi="Times New Roman"/>
              </w:rPr>
            </w:pPr>
          </w:p>
        </w:tc>
        <w:tc>
          <w:tcPr>
            <w:tcW w:w="1790" w:type="dxa"/>
            <w:tcBorders>
              <w:top w:val="single" w:sz="4" w:space="0" w:color="auto"/>
              <w:bottom w:val="single" w:sz="4" w:space="0" w:color="auto"/>
            </w:tcBorders>
          </w:tcPr>
          <w:p w:rsidR="00D0587B" w:rsidRPr="007A4F21" w:rsidRDefault="00D0587B" w:rsidP="007A4F21">
            <w:pPr>
              <w:spacing w:after="0" w:line="240" w:lineRule="auto"/>
              <w:jc w:val="both"/>
              <w:rPr>
                <w:rFonts w:ascii="Times New Roman" w:hAnsi="Times New Roman"/>
              </w:rPr>
            </w:pPr>
            <w:r w:rsidRPr="007A4F21">
              <w:rPr>
                <w:rFonts w:ascii="Times New Roman" w:hAnsi="Times New Roman"/>
              </w:rPr>
              <w:t>Associate</w:t>
            </w:r>
          </w:p>
          <w:p w:rsidR="00D0587B" w:rsidRPr="007A4F21" w:rsidRDefault="00D0587B" w:rsidP="007A4F21">
            <w:pPr>
              <w:spacing w:after="0" w:line="240" w:lineRule="auto"/>
              <w:jc w:val="both"/>
              <w:rPr>
                <w:rFonts w:ascii="Times New Roman" w:hAnsi="Times New Roman"/>
              </w:rPr>
            </w:pPr>
            <w:r w:rsidRPr="007A4F21">
              <w:rPr>
                <w:rFonts w:ascii="Times New Roman" w:hAnsi="Times New Roman"/>
              </w:rPr>
              <w:t>Professor</w:t>
            </w:r>
          </w:p>
        </w:tc>
        <w:tc>
          <w:tcPr>
            <w:tcW w:w="1377" w:type="dxa"/>
            <w:tcBorders>
              <w:top w:val="single" w:sz="4" w:space="0" w:color="auto"/>
              <w:bottom w:val="single" w:sz="4" w:space="0" w:color="auto"/>
            </w:tcBorders>
          </w:tcPr>
          <w:p w:rsidR="00D0587B" w:rsidRPr="007A4F21" w:rsidRDefault="00D0587B" w:rsidP="007A4F21">
            <w:pPr>
              <w:spacing w:after="0" w:line="240" w:lineRule="auto"/>
              <w:jc w:val="center"/>
              <w:rPr>
                <w:rFonts w:ascii="Times New Roman" w:hAnsi="Times New Roman"/>
              </w:rPr>
            </w:pPr>
            <w:r w:rsidRPr="007A4F21">
              <w:rPr>
                <w:rFonts w:ascii="Times New Roman" w:hAnsi="Times New Roman"/>
              </w:rPr>
              <w:t>139</w:t>
            </w:r>
          </w:p>
          <w:p w:rsidR="00D0587B" w:rsidRPr="007A4F21" w:rsidRDefault="00D0587B" w:rsidP="007A4F21">
            <w:pPr>
              <w:spacing w:after="0" w:line="240" w:lineRule="auto"/>
              <w:jc w:val="center"/>
              <w:rPr>
                <w:rFonts w:ascii="Times New Roman" w:hAnsi="Times New Roman"/>
              </w:rPr>
            </w:pPr>
          </w:p>
        </w:tc>
        <w:tc>
          <w:tcPr>
            <w:tcW w:w="1423" w:type="dxa"/>
            <w:tcBorders>
              <w:top w:val="single" w:sz="4" w:space="0" w:color="auto"/>
              <w:bottom w:val="single" w:sz="4" w:space="0" w:color="auto"/>
            </w:tcBorders>
          </w:tcPr>
          <w:p w:rsidR="00D0587B" w:rsidRPr="007A4F21" w:rsidRDefault="00D0587B" w:rsidP="007A4F21">
            <w:pPr>
              <w:spacing w:after="0" w:line="240" w:lineRule="auto"/>
              <w:jc w:val="center"/>
              <w:rPr>
                <w:rFonts w:ascii="Times New Roman" w:hAnsi="Times New Roman"/>
              </w:rPr>
            </w:pPr>
            <w:r w:rsidRPr="007A4F21">
              <w:rPr>
                <w:rFonts w:ascii="Times New Roman" w:hAnsi="Times New Roman"/>
              </w:rPr>
              <w:t>NA</w:t>
            </w:r>
          </w:p>
          <w:p w:rsidR="00D0587B" w:rsidRPr="007A4F21" w:rsidRDefault="00D0587B" w:rsidP="007A4F21">
            <w:pPr>
              <w:spacing w:after="0" w:line="240" w:lineRule="auto"/>
              <w:jc w:val="center"/>
              <w:rPr>
                <w:rFonts w:ascii="Times New Roman" w:hAnsi="Times New Roman"/>
              </w:rPr>
            </w:pPr>
          </w:p>
        </w:tc>
        <w:tc>
          <w:tcPr>
            <w:tcW w:w="1423" w:type="dxa"/>
            <w:tcBorders>
              <w:top w:val="single" w:sz="4" w:space="0" w:color="auto"/>
              <w:bottom w:val="single" w:sz="4" w:space="0" w:color="auto"/>
            </w:tcBorders>
          </w:tcPr>
          <w:p w:rsidR="00D0587B" w:rsidRPr="007A4F21" w:rsidRDefault="00D0587B" w:rsidP="007A4F21">
            <w:pPr>
              <w:spacing w:after="0" w:line="240" w:lineRule="auto"/>
              <w:jc w:val="center"/>
              <w:rPr>
                <w:rFonts w:ascii="Times New Roman" w:hAnsi="Times New Roman"/>
              </w:rPr>
            </w:pPr>
            <w:r w:rsidRPr="007A4F21">
              <w:rPr>
                <w:rFonts w:ascii="Times New Roman" w:hAnsi="Times New Roman"/>
              </w:rPr>
              <w:t>NA</w:t>
            </w:r>
          </w:p>
          <w:p w:rsidR="00D0587B" w:rsidRPr="007A4F21" w:rsidRDefault="00D0587B" w:rsidP="007A4F21">
            <w:pPr>
              <w:spacing w:after="0" w:line="240" w:lineRule="auto"/>
              <w:jc w:val="center"/>
              <w:rPr>
                <w:rFonts w:ascii="Times New Roman" w:hAnsi="Times New Roman"/>
              </w:rPr>
            </w:pPr>
          </w:p>
        </w:tc>
        <w:tc>
          <w:tcPr>
            <w:tcW w:w="1699" w:type="dxa"/>
            <w:tcBorders>
              <w:top w:val="single" w:sz="4" w:space="0" w:color="auto"/>
              <w:bottom w:val="single" w:sz="4" w:space="0" w:color="auto"/>
            </w:tcBorders>
          </w:tcPr>
          <w:p w:rsidR="00D0587B" w:rsidRPr="007A4F21" w:rsidRDefault="00D0587B" w:rsidP="007A4F21">
            <w:pPr>
              <w:spacing w:after="0" w:line="240" w:lineRule="auto"/>
              <w:jc w:val="center"/>
              <w:rPr>
                <w:rFonts w:ascii="Times New Roman" w:hAnsi="Times New Roman"/>
              </w:rPr>
            </w:pPr>
            <w:r w:rsidRPr="007A4F21">
              <w:rPr>
                <w:rFonts w:ascii="Times New Roman" w:hAnsi="Times New Roman"/>
              </w:rPr>
              <w:t>-</w:t>
            </w:r>
          </w:p>
          <w:p w:rsidR="00D0587B" w:rsidRPr="007A4F21" w:rsidRDefault="00D0587B" w:rsidP="007A4F21">
            <w:pPr>
              <w:spacing w:after="0" w:line="240" w:lineRule="auto"/>
              <w:jc w:val="center"/>
              <w:rPr>
                <w:rFonts w:ascii="Times New Roman" w:hAnsi="Times New Roman"/>
              </w:rPr>
            </w:pPr>
          </w:p>
        </w:tc>
      </w:tr>
      <w:tr w:rsidR="00D0587B" w:rsidRPr="007A4F21" w:rsidTr="007A4F21">
        <w:trPr>
          <w:trHeight w:val="549"/>
        </w:trPr>
        <w:tc>
          <w:tcPr>
            <w:tcW w:w="1378" w:type="dxa"/>
            <w:gridSpan w:val="3"/>
            <w:vMerge/>
          </w:tcPr>
          <w:p w:rsidR="00D0587B" w:rsidRPr="007A4F21" w:rsidRDefault="00D0587B" w:rsidP="007A4F21">
            <w:pPr>
              <w:spacing w:after="0" w:line="240" w:lineRule="auto"/>
              <w:jc w:val="center"/>
              <w:rPr>
                <w:rFonts w:ascii="Times New Roman" w:hAnsi="Times New Roman"/>
              </w:rPr>
            </w:pPr>
          </w:p>
        </w:tc>
        <w:tc>
          <w:tcPr>
            <w:tcW w:w="1790" w:type="dxa"/>
            <w:tcBorders>
              <w:top w:val="single" w:sz="4" w:space="0" w:color="auto"/>
              <w:bottom w:val="single" w:sz="4" w:space="0" w:color="auto"/>
            </w:tcBorders>
          </w:tcPr>
          <w:p w:rsidR="00D0587B" w:rsidRPr="007A4F21" w:rsidRDefault="00D0587B" w:rsidP="007A4F21">
            <w:pPr>
              <w:spacing w:after="0" w:line="240" w:lineRule="auto"/>
              <w:jc w:val="both"/>
              <w:rPr>
                <w:rFonts w:ascii="Times New Roman" w:hAnsi="Times New Roman"/>
              </w:rPr>
            </w:pPr>
            <w:r w:rsidRPr="007A4F21">
              <w:rPr>
                <w:rFonts w:ascii="Times New Roman" w:hAnsi="Times New Roman"/>
              </w:rPr>
              <w:t>Assistant Professor</w:t>
            </w:r>
          </w:p>
        </w:tc>
        <w:tc>
          <w:tcPr>
            <w:tcW w:w="1377" w:type="dxa"/>
            <w:tcBorders>
              <w:top w:val="single" w:sz="4" w:space="0" w:color="auto"/>
              <w:bottom w:val="single" w:sz="4" w:space="0" w:color="auto"/>
            </w:tcBorders>
          </w:tcPr>
          <w:p w:rsidR="00D0587B" w:rsidRPr="007A4F21" w:rsidRDefault="00D0587B" w:rsidP="007A4F21">
            <w:pPr>
              <w:spacing w:after="0" w:line="240" w:lineRule="auto"/>
              <w:jc w:val="center"/>
              <w:rPr>
                <w:rFonts w:ascii="Times New Roman" w:hAnsi="Times New Roman"/>
              </w:rPr>
            </w:pPr>
          </w:p>
          <w:p w:rsidR="00D0587B" w:rsidRPr="007A4F21" w:rsidRDefault="00D0587B" w:rsidP="007A4F21">
            <w:pPr>
              <w:spacing w:after="0" w:line="240" w:lineRule="auto"/>
              <w:jc w:val="center"/>
              <w:rPr>
                <w:rFonts w:ascii="Times New Roman" w:hAnsi="Times New Roman"/>
              </w:rPr>
            </w:pPr>
            <w:r w:rsidRPr="007A4F21">
              <w:rPr>
                <w:rFonts w:ascii="Times New Roman" w:hAnsi="Times New Roman"/>
              </w:rPr>
              <w:t>132</w:t>
            </w:r>
          </w:p>
        </w:tc>
        <w:tc>
          <w:tcPr>
            <w:tcW w:w="1423" w:type="dxa"/>
            <w:tcBorders>
              <w:top w:val="single" w:sz="4" w:space="0" w:color="auto"/>
              <w:bottom w:val="single" w:sz="4" w:space="0" w:color="auto"/>
            </w:tcBorders>
          </w:tcPr>
          <w:p w:rsidR="00D0587B" w:rsidRPr="007A4F21" w:rsidRDefault="00D0587B" w:rsidP="007A4F21">
            <w:pPr>
              <w:spacing w:after="0" w:line="240" w:lineRule="auto"/>
              <w:jc w:val="center"/>
              <w:rPr>
                <w:rFonts w:ascii="Times New Roman" w:hAnsi="Times New Roman"/>
              </w:rPr>
            </w:pPr>
          </w:p>
          <w:p w:rsidR="00D0587B" w:rsidRPr="007A4F21" w:rsidRDefault="00D0587B" w:rsidP="007A4F21">
            <w:pPr>
              <w:spacing w:after="0" w:line="240" w:lineRule="auto"/>
              <w:jc w:val="center"/>
              <w:rPr>
                <w:rFonts w:ascii="Times New Roman" w:hAnsi="Times New Roman"/>
              </w:rPr>
            </w:pPr>
            <w:r w:rsidRPr="007A4F21">
              <w:rPr>
                <w:rFonts w:ascii="Times New Roman" w:hAnsi="Times New Roman"/>
              </w:rPr>
              <w:t>Nil</w:t>
            </w:r>
          </w:p>
        </w:tc>
        <w:tc>
          <w:tcPr>
            <w:tcW w:w="1423" w:type="dxa"/>
            <w:tcBorders>
              <w:top w:val="single" w:sz="4" w:space="0" w:color="auto"/>
              <w:bottom w:val="single" w:sz="4" w:space="0" w:color="auto"/>
            </w:tcBorders>
          </w:tcPr>
          <w:p w:rsidR="00D0587B" w:rsidRPr="007A4F21" w:rsidRDefault="00D0587B" w:rsidP="007A4F21">
            <w:pPr>
              <w:spacing w:after="0" w:line="240" w:lineRule="auto"/>
              <w:jc w:val="center"/>
              <w:rPr>
                <w:rFonts w:ascii="Times New Roman" w:hAnsi="Times New Roman"/>
              </w:rPr>
            </w:pPr>
          </w:p>
          <w:p w:rsidR="00D0587B" w:rsidRPr="007A4F21" w:rsidRDefault="00D0587B" w:rsidP="007A4F21">
            <w:pPr>
              <w:spacing w:after="0" w:line="240" w:lineRule="auto"/>
              <w:jc w:val="center"/>
              <w:rPr>
                <w:rFonts w:ascii="Times New Roman" w:hAnsi="Times New Roman"/>
              </w:rPr>
            </w:pPr>
            <w:r w:rsidRPr="007A4F21">
              <w:rPr>
                <w:rFonts w:ascii="Times New Roman" w:hAnsi="Times New Roman"/>
              </w:rPr>
              <w:t>Nil</w:t>
            </w:r>
          </w:p>
        </w:tc>
        <w:tc>
          <w:tcPr>
            <w:tcW w:w="1699" w:type="dxa"/>
            <w:tcBorders>
              <w:top w:val="single" w:sz="4" w:space="0" w:color="auto"/>
              <w:bottom w:val="single" w:sz="4" w:space="0" w:color="auto"/>
            </w:tcBorders>
          </w:tcPr>
          <w:p w:rsidR="00D0587B" w:rsidRPr="007A4F21" w:rsidRDefault="00D0587B" w:rsidP="007A4F21">
            <w:pPr>
              <w:spacing w:after="0" w:line="240" w:lineRule="auto"/>
              <w:jc w:val="center"/>
              <w:rPr>
                <w:rFonts w:ascii="Times New Roman" w:hAnsi="Times New Roman"/>
              </w:rPr>
            </w:pPr>
          </w:p>
          <w:p w:rsidR="00D0587B" w:rsidRPr="007A4F21" w:rsidRDefault="00D0587B" w:rsidP="007A4F21">
            <w:pPr>
              <w:spacing w:after="0" w:line="240" w:lineRule="auto"/>
              <w:jc w:val="center"/>
              <w:rPr>
                <w:rFonts w:ascii="Times New Roman" w:hAnsi="Times New Roman"/>
              </w:rPr>
            </w:pPr>
            <w:r w:rsidRPr="007A4F21">
              <w:rPr>
                <w:rFonts w:ascii="Times New Roman" w:hAnsi="Times New Roman"/>
              </w:rPr>
              <w:t>-</w:t>
            </w:r>
          </w:p>
        </w:tc>
      </w:tr>
      <w:tr w:rsidR="00D0587B" w:rsidRPr="007A4F21" w:rsidTr="007A4F21">
        <w:trPr>
          <w:gridBefore w:val="1"/>
          <w:trHeight w:val="346"/>
        </w:trPr>
        <w:tc>
          <w:tcPr>
            <w:tcW w:w="1378" w:type="dxa"/>
            <w:gridSpan w:val="2"/>
            <w:vMerge w:val="restart"/>
            <w:tcBorders>
              <w:top w:val="single" w:sz="4" w:space="0" w:color="auto"/>
            </w:tcBorders>
          </w:tcPr>
          <w:p w:rsidR="00D0587B" w:rsidRPr="007A4F21" w:rsidRDefault="00D0587B" w:rsidP="007A4F21">
            <w:pPr>
              <w:spacing w:after="0" w:line="240" w:lineRule="auto"/>
              <w:jc w:val="center"/>
              <w:rPr>
                <w:rFonts w:ascii="Times New Roman" w:hAnsi="Times New Roman"/>
              </w:rPr>
            </w:pPr>
            <w:r w:rsidRPr="007A4F21">
              <w:rPr>
                <w:rFonts w:ascii="Times New Roman" w:hAnsi="Times New Roman"/>
              </w:rPr>
              <w:t>2009-2010</w:t>
            </w:r>
          </w:p>
        </w:tc>
        <w:tc>
          <w:tcPr>
            <w:tcW w:w="1790" w:type="dxa"/>
            <w:tcBorders>
              <w:top w:val="single" w:sz="4" w:space="0" w:color="auto"/>
              <w:bottom w:val="single" w:sz="4" w:space="0" w:color="auto"/>
            </w:tcBorders>
          </w:tcPr>
          <w:p w:rsidR="00D0587B" w:rsidRPr="007A4F21" w:rsidRDefault="00D0587B" w:rsidP="007A4F21">
            <w:pPr>
              <w:spacing w:after="0" w:line="240" w:lineRule="auto"/>
              <w:jc w:val="both"/>
              <w:rPr>
                <w:rFonts w:ascii="Times New Roman" w:hAnsi="Times New Roman"/>
              </w:rPr>
            </w:pPr>
            <w:r w:rsidRPr="007A4F21">
              <w:rPr>
                <w:rFonts w:ascii="Times New Roman" w:hAnsi="Times New Roman"/>
              </w:rPr>
              <w:t>Professor</w:t>
            </w:r>
          </w:p>
          <w:p w:rsidR="00D0587B" w:rsidRPr="007A4F21" w:rsidRDefault="00D0587B" w:rsidP="007A4F21">
            <w:pPr>
              <w:spacing w:after="0" w:line="240" w:lineRule="auto"/>
              <w:jc w:val="both"/>
              <w:rPr>
                <w:rFonts w:ascii="Times New Roman" w:hAnsi="Times New Roman"/>
              </w:rPr>
            </w:pPr>
          </w:p>
        </w:tc>
        <w:tc>
          <w:tcPr>
            <w:tcW w:w="1377" w:type="dxa"/>
            <w:tcBorders>
              <w:top w:val="single" w:sz="4" w:space="0" w:color="auto"/>
              <w:bottom w:val="single" w:sz="4" w:space="0" w:color="auto"/>
            </w:tcBorders>
          </w:tcPr>
          <w:p w:rsidR="00D0587B" w:rsidRPr="007A4F21" w:rsidRDefault="00D0587B" w:rsidP="007A4F21">
            <w:pPr>
              <w:spacing w:after="0" w:line="240" w:lineRule="auto"/>
              <w:jc w:val="center"/>
              <w:rPr>
                <w:rFonts w:ascii="Times New Roman" w:hAnsi="Times New Roman"/>
              </w:rPr>
            </w:pPr>
            <w:r w:rsidRPr="007A4F21">
              <w:rPr>
                <w:rFonts w:ascii="Times New Roman" w:hAnsi="Times New Roman"/>
              </w:rPr>
              <w:t>223</w:t>
            </w:r>
          </w:p>
          <w:p w:rsidR="00D0587B" w:rsidRPr="007A4F21" w:rsidRDefault="00D0587B" w:rsidP="007A4F21">
            <w:pPr>
              <w:spacing w:after="0" w:line="240" w:lineRule="auto"/>
              <w:jc w:val="center"/>
              <w:rPr>
                <w:rFonts w:ascii="Times New Roman" w:hAnsi="Times New Roman"/>
              </w:rPr>
            </w:pPr>
          </w:p>
        </w:tc>
        <w:tc>
          <w:tcPr>
            <w:tcW w:w="1423" w:type="dxa"/>
            <w:tcBorders>
              <w:top w:val="single" w:sz="4" w:space="0" w:color="auto"/>
              <w:bottom w:val="single" w:sz="4" w:space="0" w:color="auto"/>
            </w:tcBorders>
          </w:tcPr>
          <w:p w:rsidR="00D0587B" w:rsidRPr="007A4F21" w:rsidRDefault="00D0587B" w:rsidP="007A4F21">
            <w:pPr>
              <w:spacing w:after="0" w:line="240" w:lineRule="auto"/>
              <w:jc w:val="center"/>
              <w:rPr>
                <w:rFonts w:ascii="Times New Roman" w:hAnsi="Times New Roman"/>
              </w:rPr>
            </w:pPr>
            <w:r w:rsidRPr="007A4F21">
              <w:rPr>
                <w:rFonts w:ascii="Times New Roman" w:hAnsi="Times New Roman"/>
              </w:rPr>
              <w:t>NA</w:t>
            </w:r>
          </w:p>
          <w:p w:rsidR="00D0587B" w:rsidRPr="007A4F21" w:rsidRDefault="00D0587B" w:rsidP="007A4F21">
            <w:pPr>
              <w:spacing w:after="0" w:line="240" w:lineRule="auto"/>
              <w:jc w:val="center"/>
              <w:rPr>
                <w:rFonts w:ascii="Times New Roman" w:hAnsi="Times New Roman"/>
              </w:rPr>
            </w:pPr>
          </w:p>
        </w:tc>
        <w:tc>
          <w:tcPr>
            <w:tcW w:w="1423" w:type="dxa"/>
            <w:tcBorders>
              <w:top w:val="single" w:sz="4" w:space="0" w:color="auto"/>
              <w:bottom w:val="single" w:sz="4" w:space="0" w:color="auto"/>
            </w:tcBorders>
          </w:tcPr>
          <w:p w:rsidR="00D0587B" w:rsidRPr="007A4F21" w:rsidRDefault="00D0587B" w:rsidP="007A4F21">
            <w:pPr>
              <w:spacing w:after="0" w:line="240" w:lineRule="auto"/>
              <w:jc w:val="center"/>
              <w:rPr>
                <w:rFonts w:ascii="Times New Roman" w:hAnsi="Times New Roman"/>
              </w:rPr>
            </w:pPr>
            <w:r w:rsidRPr="007A4F21">
              <w:rPr>
                <w:rFonts w:ascii="Times New Roman" w:hAnsi="Times New Roman"/>
              </w:rPr>
              <w:t>NA</w:t>
            </w:r>
          </w:p>
          <w:p w:rsidR="00D0587B" w:rsidRPr="007A4F21" w:rsidRDefault="00D0587B" w:rsidP="007A4F21">
            <w:pPr>
              <w:spacing w:after="0" w:line="240" w:lineRule="auto"/>
              <w:jc w:val="center"/>
              <w:rPr>
                <w:rFonts w:ascii="Times New Roman" w:hAnsi="Times New Roman"/>
              </w:rPr>
            </w:pPr>
          </w:p>
        </w:tc>
        <w:tc>
          <w:tcPr>
            <w:tcW w:w="1699" w:type="dxa"/>
            <w:tcBorders>
              <w:top w:val="single" w:sz="4" w:space="0" w:color="auto"/>
              <w:bottom w:val="single" w:sz="4" w:space="0" w:color="auto"/>
            </w:tcBorders>
          </w:tcPr>
          <w:p w:rsidR="00D0587B" w:rsidRPr="007A4F21" w:rsidRDefault="00D0587B" w:rsidP="007A4F21">
            <w:pPr>
              <w:spacing w:after="0" w:line="240" w:lineRule="auto"/>
              <w:jc w:val="center"/>
              <w:rPr>
                <w:rFonts w:ascii="Times New Roman" w:hAnsi="Times New Roman"/>
              </w:rPr>
            </w:pPr>
            <w:r w:rsidRPr="007A4F21">
              <w:rPr>
                <w:rFonts w:ascii="Times New Roman" w:hAnsi="Times New Roman"/>
              </w:rPr>
              <w:t>-</w:t>
            </w:r>
          </w:p>
          <w:p w:rsidR="00D0587B" w:rsidRPr="007A4F21" w:rsidRDefault="00D0587B" w:rsidP="007A4F21">
            <w:pPr>
              <w:spacing w:after="0" w:line="240" w:lineRule="auto"/>
              <w:jc w:val="center"/>
              <w:rPr>
                <w:rFonts w:ascii="Times New Roman" w:hAnsi="Times New Roman"/>
              </w:rPr>
            </w:pPr>
          </w:p>
        </w:tc>
      </w:tr>
      <w:tr w:rsidR="00D0587B" w:rsidRPr="007A4F21" w:rsidTr="007A4F21">
        <w:trPr>
          <w:gridBefore w:val="2"/>
          <w:trHeight w:val="615"/>
        </w:trPr>
        <w:tc>
          <w:tcPr>
            <w:tcW w:w="1378" w:type="dxa"/>
            <w:vMerge/>
          </w:tcPr>
          <w:p w:rsidR="00D0587B" w:rsidRPr="007A4F21" w:rsidRDefault="00D0587B" w:rsidP="007A4F21">
            <w:pPr>
              <w:spacing w:after="0" w:line="240" w:lineRule="auto"/>
              <w:jc w:val="center"/>
              <w:rPr>
                <w:rFonts w:ascii="Times New Roman" w:hAnsi="Times New Roman"/>
              </w:rPr>
            </w:pPr>
          </w:p>
        </w:tc>
        <w:tc>
          <w:tcPr>
            <w:tcW w:w="1790" w:type="dxa"/>
            <w:tcBorders>
              <w:top w:val="single" w:sz="4" w:space="0" w:color="auto"/>
              <w:bottom w:val="single" w:sz="4" w:space="0" w:color="auto"/>
            </w:tcBorders>
          </w:tcPr>
          <w:p w:rsidR="00D0587B" w:rsidRPr="007A4F21" w:rsidRDefault="00D0587B" w:rsidP="007A4F21">
            <w:pPr>
              <w:spacing w:after="0" w:line="240" w:lineRule="auto"/>
              <w:jc w:val="both"/>
              <w:rPr>
                <w:rFonts w:ascii="Times New Roman" w:hAnsi="Times New Roman"/>
              </w:rPr>
            </w:pPr>
            <w:r w:rsidRPr="007A4F21">
              <w:rPr>
                <w:rFonts w:ascii="Times New Roman" w:hAnsi="Times New Roman"/>
              </w:rPr>
              <w:t>Associate</w:t>
            </w:r>
          </w:p>
          <w:p w:rsidR="00D0587B" w:rsidRPr="007A4F21" w:rsidRDefault="00D0587B" w:rsidP="007A4F21">
            <w:pPr>
              <w:spacing w:after="0" w:line="240" w:lineRule="auto"/>
              <w:jc w:val="both"/>
              <w:rPr>
                <w:rFonts w:ascii="Times New Roman" w:hAnsi="Times New Roman"/>
              </w:rPr>
            </w:pPr>
            <w:r w:rsidRPr="007A4F21">
              <w:rPr>
                <w:rFonts w:ascii="Times New Roman" w:hAnsi="Times New Roman"/>
              </w:rPr>
              <w:t>Professor</w:t>
            </w:r>
          </w:p>
          <w:p w:rsidR="00D0587B" w:rsidRPr="007A4F21" w:rsidRDefault="00D0587B" w:rsidP="007A4F21">
            <w:pPr>
              <w:spacing w:after="0" w:line="240" w:lineRule="auto"/>
              <w:jc w:val="both"/>
              <w:rPr>
                <w:rFonts w:ascii="Times New Roman" w:hAnsi="Times New Roman"/>
              </w:rPr>
            </w:pPr>
          </w:p>
        </w:tc>
        <w:tc>
          <w:tcPr>
            <w:tcW w:w="1377" w:type="dxa"/>
            <w:tcBorders>
              <w:top w:val="single" w:sz="4" w:space="0" w:color="auto"/>
              <w:bottom w:val="single" w:sz="4" w:space="0" w:color="auto"/>
            </w:tcBorders>
          </w:tcPr>
          <w:p w:rsidR="00D0587B" w:rsidRPr="007A4F21" w:rsidRDefault="00D0587B" w:rsidP="007A4F21">
            <w:pPr>
              <w:spacing w:after="0" w:line="240" w:lineRule="auto"/>
              <w:jc w:val="center"/>
              <w:rPr>
                <w:rFonts w:ascii="Times New Roman" w:hAnsi="Times New Roman"/>
              </w:rPr>
            </w:pPr>
            <w:r w:rsidRPr="007A4F21">
              <w:rPr>
                <w:rFonts w:ascii="Times New Roman" w:hAnsi="Times New Roman"/>
              </w:rPr>
              <w:t>136</w:t>
            </w:r>
          </w:p>
          <w:p w:rsidR="00D0587B" w:rsidRPr="007A4F21" w:rsidRDefault="00D0587B" w:rsidP="007A4F21">
            <w:pPr>
              <w:spacing w:after="0" w:line="240" w:lineRule="auto"/>
              <w:jc w:val="center"/>
              <w:rPr>
                <w:rFonts w:ascii="Times New Roman" w:hAnsi="Times New Roman"/>
              </w:rPr>
            </w:pPr>
          </w:p>
          <w:p w:rsidR="00D0587B" w:rsidRPr="007A4F21" w:rsidRDefault="00D0587B" w:rsidP="007A4F21">
            <w:pPr>
              <w:spacing w:after="0" w:line="240" w:lineRule="auto"/>
              <w:jc w:val="center"/>
              <w:rPr>
                <w:rFonts w:ascii="Times New Roman" w:hAnsi="Times New Roman"/>
              </w:rPr>
            </w:pPr>
          </w:p>
        </w:tc>
        <w:tc>
          <w:tcPr>
            <w:tcW w:w="1423" w:type="dxa"/>
            <w:tcBorders>
              <w:top w:val="single" w:sz="4" w:space="0" w:color="auto"/>
              <w:bottom w:val="single" w:sz="4" w:space="0" w:color="auto"/>
            </w:tcBorders>
          </w:tcPr>
          <w:p w:rsidR="00D0587B" w:rsidRPr="007A4F21" w:rsidRDefault="00D0587B" w:rsidP="007A4F21">
            <w:pPr>
              <w:spacing w:after="0" w:line="240" w:lineRule="auto"/>
              <w:jc w:val="center"/>
              <w:rPr>
                <w:rFonts w:ascii="Times New Roman" w:hAnsi="Times New Roman"/>
              </w:rPr>
            </w:pPr>
            <w:r w:rsidRPr="007A4F21">
              <w:rPr>
                <w:rFonts w:ascii="Times New Roman" w:hAnsi="Times New Roman"/>
              </w:rPr>
              <w:t>NA</w:t>
            </w:r>
          </w:p>
          <w:p w:rsidR="00D0587B" w:rsidRPr="007A4F21" w:rsidRDefault="00D0587B" w:rsidP="007A4F21">
            <w:pPr>
              <w:spacing w:after="0" w:line="240" w:lineRule="auto"/>
              <w:jc w:val="center"/>
              <w:rPr>
                <w:rFonts w:ascii="Times New Roman" w:hAnsi="Times New Roman"/>
              </w:rPr>
            </w:pPr>
          </w:p>
          <w:p w:rsidR="00D0587B" w:rsidRPr="007A4F21" w:rsidRDefault="00D0587B" w:rsidP="007A4F21">
            <w:pPr>
              <w:spacing w:after="0" w:line="240" w:lineRule="auto"/>
              <w:jc w:val="center"/>
              <w:rPr>
                <w:rFonts w:ascii="Times New Roman" w:hAnsi="Times New Roman"/>
              </w:rPr>
            </w:pPr>
          </w:p>
        </w:tc>
        <w:tc>
          <w:tcPr>
            <w:tcW w:w="1423" w:type="dxa"/>
            <w:tcBorders>
              <w:top w:val="single" w:sz="4" w:space="0" w:color="auto"/>
              <w:bottom w:val="single" w:sz="4" w:space="0" w:color="auto"/>
            </w:tcBorders>
          </w:tcPr>
          <w:p w:rsidR="00D0587B" w:rsidRPr="007A4F21" w:rsidRDefault="00D0587B" w:rsidP="007A4F21">
            <w:pPr>
              <w:spacing w:after="0" w:line="240" w:lineRule="auto"/>
              <w:jc w:val="center"/>
              <w:rPr>
                <w:rFonts w:ascii="Times New Roman" w:hAnsi="Times New Roman"/>
              </w:rPr>
            </w:pPr>
            <w:r w:rsidRPr="007A4F21">
              <w:rPr>
                <w:rFonts w:ascii="Times New Roman" w:hAnsi="Times New Roman"/>
              </w:rPr>
              <w:t>NA</w:t>
            </w:r>
          </w:p>
          <w:p w:rsidR="00D0587B" w:rsidRPr="007A4F21" w:rsidRDefault="00D0587B" w:rsidP="007A4F21">
            <w:pPr>
              <w:spacing w:after="0" w:line="240" w:lineRule="auto"/>
              <w:jc w:val="center"/>
              <w:rPr>
                <w:rFonts w:ascii="Times New Roman" w:hAnsi="Times New Roman"/>
              </w:rPr>
            </w:pPr>
          </w:p>
          <w:p w:rsidR="00D0587B" w:rsidRPr="007A4F21" w:rsidRDefault="00D0587B" w:rsidP="007A4F21">
            <w:pPr>
              <w:spacing w:after="0" w:line="240" w:lineRule="auto"/>
              <w:jc w:val="center"/>
              <w:rPr>
                <w:rFonts w:ascii="Times New Roman" w:hAnsi="Times New Roman"/>
              </w:rPr>
            </w:pPr>
          </w:p>
        </w:tc>
        <w:tc>
          <w:tcPr>
            <w:tcW w:w="1699" w:type="dxa"/>
            <w:tcBorders>
              <w:top w:val="single" w:sz="4" w:space="0" w:color="auto"/>
              <w:bottom w:val="single" w:sz="4" w:space="0" w:color="auto"/>
            </w:tcBorders>
          </w:tcPr>
          <w:p w:rsidR="00D0587B" w:rsidRPr="007A4F21" w:rsidRDefault="00D0587B" w:rsidP="007A4F21">
            <w:pPr>
              <w:spacing w:after="0" w:line="240" w:lineRule="auto"/>
              <w:jc w:val="center"/>
              <w:rPr>
                <w:rFonts w:ascii="Times New Roman" w:hAnsi="Times New Roman"/>
              </w:rPr>
            </w:pPr>
            <w:r w:rsidRPr="007A4F21">
              <w:rPr>
                <w:rFonts w:ascii="Times New Roman" w:hAnsi="Times New Roman"/>
              </w:rPr>
              <w:t>-</w:t>
            </w:r>
          </w:p>
          <w:p w:rsidR="00D0587B" w:rsidRPr="007A4F21" w:rsidRDefault="00D0587B" w:rsidP="007A4F21">
            <w:pPr>
              <w:spacing w:after="0" w:line="240" w:lineRule="auto"/>
              <w:jc w:val="center"/>
              <w:rPr>
                <w:rFonts w:ascii="Times New Roman" w:hAnsi="Times New Roman"/>
              </w:rPr>
            </w:pPr>
          </w:p>
          <w:p w:rsidR="00D0587B" w:rsidRPr="007A4F21" w:rsidRDefault="00D0587B" w:rsidP="007A4F21">
            <w:pPr>
              <w:spacing w:after="0" w:line="240" w:lineRule="auto"/>
              <w:jc w:val="center"/>
              <w:rPr>
                <w:rFonts w:ascii="Times New Roman" w:hAnsi="Times New Roman"/>
              </w:rPr>
            </w:pPr>
          </w:p>
        </w:tc>
      </w:tr>
      <w:tr w:rsidR="00D0587B" w:rsidRPr="007A4F21" w:rsidTr="007A4F21">
        <w:trPr>
          <w:gridBefore w:val="2"/>
          <w:trHeight w:val="780"/>
        </w:trPr>
        <w:tc>
          <w:tcPr>
            <w:tcW w:w="1378" w:type="dxa"/>
            <w:vMerge/>
            <w:tcBorders>
              <w:bottom w:val="single" w:sz="4" w:space="0" w:color="auto"/>
            </w:tcBorders>
          </w:tcPr>
          <w:p w:rsidR="00D0587B" w:rsidRPr="007A4F21" w:rsidRDefault="00D0587B" w:rsidP="007A4F21">
            <w:pPr>
              <w:spacing w:after="0" w:line="240" w:lineRule="auto"/>
              <w:jc w:val="center"/>
              <w:rPr>
                <w:rFonts w:ascii="Times New Roman" w:hAnsi="Times New Roman"/>
              </w:rPr>
            </w:pPr>
          </w:p>
        </w:tc>
        <w:tc>
          <w:tcPr>
            <w:tcW w:w="1790" w:type="dxa"/>
            <w:tcBorders>
              <w:top w:val="single" w:sz="4" w:space="0" w:color="auto"/>
              <w:bottom w:val="single" w:sz="4" w:space="0" w:color="auto"/>
            </w:tcBorders>
          </w:tcPr>
          <w:p w:rsidR="00D0587B" w:rsidRPr="007A4F21" w:rsidRDefault="00D0587B" w:rsidP="007A4F21">
            <w:pPr>
              <w:spacing w:after="0" w:line="240" w:lineRule="auto"/>
              <w:jc w:val="both"/>
              <w:rPr>
                <w:rFonts w:ascii="Times New Roman" w:hAnsi="Times New Roman"/>
              </w:rPr>
            </w:pPr>
            <w:r w:rsidRPr="007A4F21">
              <w:rPr>
                <w:rFonts w:ascii="Times New Roman" w:hAnsi="Times New Roman"/>
              </w:rPr>
              <w:t>Assistant Professor</w:t>
            </w:r>
          </w:p>
        </w:tc>
        <w:tc>
          <w:tcPr>
            <w:tcW w:w="1377" w:type="dxa"/>
            <w:tcBorders>
              <w:top w:val="single" w:sz="4" w:space="0" w:color="auto"/>
              <w:bottom w:val="single" w:sz="4" w:space="0" w:color="auto"/>
            </w:tcBorders>
          </w:tcPr>
          <w:p w:rsidR="00D0587B" w:rsidRPr="007A4F21" w:rsidRDefault="00D0587B" w:rsidP="007A4F21">
            <w:pPr>
              <w:spacing w:after="0" w:line="240" w:lineRule="auto"/>
              <w:jc w:val="center"/>
              <w:rPr>
                <w:rFonts w:ascii="Times New Roman" w:hAnsi="Times New Roman"/>
              </w:rPr>
            </w:pPr>
            <w:r w:rsidRPr="007A4F21">
              <w:rPr>
                <w:rFonts w:ascii="Times New Roman" w:hAnsi="Times New Roman"/>
              </w:rPr>
              <w:t>126</w:t>
            </w:r>
          </w:p>
        </w:tc>
        <w:tc>
          <w:tcPr>
            <w:tcW w:w="1423" w:type="dxa"/>
            <w:tcBorders>
              <w:top w:val="single" w:sz="4" w:space="0" w:color="auto"/>
              <w:bottom w:val="single" w:sz="4" w:space="0" w:color="auto"/>
            </w:tcBorders>
          </w:tcPr>
          <w:p w:rsidR="00D0587B" w:rsidRPr="007A4F21" w:rsidRDefault="00D0587B" w:rsidP="007A4F21">
            <w:pPr>
              <w:spacing w:after="0" w:line="240" w:lineRule="auto"/>
              <w:jc w:val="center"/>
              <w:rPr>
                <w:rFonts w:ascii="Times New Roman" w:hAnsi="Times New Roman"/>
              </w:rPr>
            </w:pPr>
            <w:r w:rsidRPr="007A4F21">
              <w:rPr>
                <w:rFonts w:ascii="Times New Roman" w:hAnsi="Times New Roman"/>
              </w:rPr>
              <w:t>Nil</w:t>
            </w:r>
          </w:p>
        </w:tc>
        <w:tc>
          <w:tcPr>
            <w:tcW w:w="1423" w:type="dxa"/>
            <w:tcBorders>
              <w:top w:val="single" w:sz="4" w:space="0" w:color="auto"/>
              <w:bottom w:val="single" w:sz="4" w:space="0" w:color="auto"/>
            </w:tcBorders>
          </w:tcPr>
          <w:p w:rsidR="00D0587B" w:rsidRPr="007A4F21" w:rsidRDefault="00D0587B" w:rsidP="007A4F21">
            <w:pPr>
              <w:spacing w:after="0" w:line="240" w:lineRule="auto"/>
              <w:jc w:val="center"/>
              <w:rPr>
                <w:rFonts w:ascii="Times New Roman" w:hAnsi="Times New Roman"/>
              </w:rPr>
            </w:pPr>
            <w:r w:rsidRPr="007A4F21">
              <w:rPr>
                <w:rFonts w:ascii="Times New Roman" w:hAnsi="Times New Roman"/>
              </w:rPr>
              <w:t>Nil</w:t>
            </w:r>
          </w:p>
        </w:tc>
        <w:tc>
          <w:tcPr>
            <w:tcW w:w="1699" w:type="dxa"/>
            <w:tcBorders>
              <w:top w:val="single" w:sz="4" w:space="0" w:color="auto"/>
              <w:bottom w:val="single" w:sz="4" w:space="0" w:color="auto"/>
            </w:tcBorders>
          </w:tcPr>
          <w:p w:rsidR="00D0587B" w:rsidRPr="007A4F21" w:rsidRDefault="00D0587B" w:rsidP="007A4F21">
            <w:pPr>
              <w:spacing w:after="0" w:line="240" w:lineRule="auto"/>
              <w:jc w:val="center"/>
              <w:rPr>
                <w:rFonts w:ascii="Times New Roman" w:hAnsi="Times New Roman"/>
              </w:rPr>
            </w:pPr>
            <w:r w:rsidRPr="007A4F21">
              <w:rPr>
                <w:rFonts w:ascii="Times New Roman" w:hAnsi="Times New Roman"/>
              </w:rPr>
              <w:t>-</w:t>
            </w:r>
          </w:p>
        </w:tc>
      </w:tr>
      <w:tr w:rsidR="00D0587B" w:rsidRPr="007A4F21" w:rsidTr="007A4F21">
        <w:trPr>
          <w:gridBefore w:val="2"/>
          <w:trHeight w:val="406"/>
        </w:trPr>
        <w:tc>
          <w:tcPr>
            <w:tcW w:w="1378" w:type="dxa"/>
            <w:vMerge w:val="restart"/>
            <w:tcBorders>
              <w:top w:val="single" w:sz="4" w:space="0" w:color="auto"/>
            </w:tcBorders>
          </w:tcPr>
          <w:p w:rsidR="00D0587B" w:rsidRPr="007A4F21" w:rsidRDefault="00D0587B" w:rsidP="007A4F21">
            <w:pPr>
              <w:spacing w:after="0" w:line="240" w:lineRule="auto"/>
              <w:jc w:val="center"/>
              <w:rPr>
                <w:rFonts w:ascii="Times New Roman" w:hAnsi="Times New Roman"/>
              </w:rPr>
            </w:pPr>
            <w:r w:rsidRPr="007A4F21">
              <w:rPr>
                <w:rFonts w:ascii="Times New Roman" w:hAnsi="Times New Roman"/>
              </w:rPr>
              <w:t>2010-2011</w:t>
            </w:r>
          </w:p>
        </w:tc>
        <w:tc>
          <w:tcPr>
            <w:tcW w:w="1790" w:type="dxa"/>
            <w:tcBorders>
              <w:top w:val="single" w:sz="4" w:space="0" w:color="auto"/>
              <w:bottom w:val="single" w:sz="4" w:space="0" w:color="auto"/>
            </w:tcBorders>
          </w:tcPr>
          <w:p w:rsidR="00D0587B" w:rsidRPr="007A4F21" w:rsidRDefault="00D0587B" w:rsidP="007A4F21">
            <w:pPr>
              <w:spacing w:after="0" w:line="240" w:lineRule="auto"/>
              <w:jc w:val="both"/>
              <w:rPr>
                <w:rFonts w:ascii="Times New Roman" w:hAnsi="Times New Roman"/>
              </w:rPr>
            </w:pPr>
            <w:r w:rsidRPr="007A4F21">
              <w:rPr>
                <w:rFonts w:ascii="Times New Roman" w:hAnsi="Times New Roman"/>
              </w:rPr>
              <w:t>Professor</w:t>
            </w:r>
          </w:p>
          <w:p w:rsidR="00D0587B" w:rsidRPr="007A4F21" w:rsidRDefault="00D0587B" w:rsidP="007A4F21">
            <w:pPr>
              <w:spacing w:after="0" w:line="240" w:lineRule="auto"/>
              <w:jc w:val="both"/>
              <w:rPr>
                <w:rFonts w:ascii="Times New Roman" w:hAnsi="Times New Roman"/>
              </w:rPr>
            </w:pPr>
          </w:p>
        </w:tc>
        <w:tc>
          <w:tcPr>
            <w:tcW w:w="1377" w:type="dxa"/>
            <w:tcBorders>
              <w:top w:val="single" w:sz="4" w:space="0" w:color="auto"/>
              <w:bottom w:val="single" w:sz="4" w:space="0" w:color="auto"/>
            </w:tcBorders>
          </w:tcPr>
          <w:p w:rsidR="00D0587B" w:rsidRPr="007A4F21" w:rsidRDefault="00D0587B" w:rsidP="007A4F21">
            <w:pPr>
              <w:spacing w:after="0" w:line="240" w:lineRule="auto"/>
              <w:jc w:val="center"/>
              <w:rPr>
                <w:rFonts w:ascii="Times New Roman" w:hAnsi="Times New Roman"/>
              </w:rPr>
            </w:pPr>
            <w:r w:rsidRPr="007A4F21">
              <w:rPr>
                <w:rFonts w:ascii="Times New Roman" w:hAnsi="Times New Roman"/>
              </w:rPr>
              <w:t>214</w:t>
            </w:r>
          </w:p>
          <w:p w:rsidR="00D0587B" w:rsidRPr="007A4F21" w:rsidRDefault="00D0587B" w:rsidP="007A4F21">
            <w:pPr>
              <w:spacing w:after="0" w:line="240" w:lineRule="auto"/>
              <w:jc w:val="center"/>
              <w:rPr>
                <w:rFonts w:ascii="Times New Roman" w:hAnsi="Times New Roman"/>
              </w:rPr>
            </w:pPr>
          </w:p>
        </w:tc>
        <w:tc>
          <w:tcPr>
            <w:tcW w:w="1423" w:type="dxa"/>
            <w:tcBorders>
              <w:top w:val="single" w:sz="4" w:space="0" w:color="auto"/>
              <w:bottom w:val="single" w:sz="4" w:space="0" w:color="auto"/>
            </w:tcBorders>
          </w:tcPr>
          <w:p w:rsidR="00D0587B" w:rsidRPr="007A4F21" w:rsidRDefault="00D0587B" w:rsidP="007A4F21">
            <w:pPr>
              <w:spacing w:after="0" w:line="240" w:lineRule="auto"/>
              <w:jc w:val="center"/>
              <w:rPr>
                <w:rFonts w:ascii="Times New Roman" w:hAnsi="Times New Roman"/>
              </w:rPr>
            </w:pPr>
            <w:r w:rsidRPr="007A4F21">
              <w:rPr>
                <w:rFonts w:ascii="Times New Roman" w:hAnsi="Times New Roman"/>
              </w:rPr>
              <w:t>NA</w:t>
            </w:r>
          </w:p>
          <w:p w:rsidR="00D0587B" w:rsidRPr="007A4F21" w:rsidRDefault="00D0587B" w:rsidP="007A4F21">
            <w:pPr>
              <w:spacing w:after="0" w:line="240" w:lineRule="auto"/>
              <w:jc w:val="center"/>
              <w:rPr>
                <w:rFonts w:ascii="Times New Roman" w:hAnsi="Times New Roman"/>
              </w:rPr>
            </w:pPr>
          </w:p>
        </w:tc>
        <w:tc>
          <w:tcPr>
            <w:tcW w:w="1423" w:type="dxa"/>
            <w:tcBorders>
              <w:top w:val="single" w:sz="4" w:space="0" w:color="auto"/>
              <w:bottom w:val="single" w:sz="4" w:space="0" w:color="auto"/>
            </w:tcBorders>
          </w:tcPr>
          <w:p w:rsidR="00D0587B" w:rsidRPr="007A4F21" w:rsidRDefault="00D0587B" w:rsidP="007A4F21">
            <w:pPr>
              <w:spacing w:after="0" w:line="240" w:lineRule="auto"/>
              <w:jc w:val="center"/>
              <w:rPr>
                <w:rFonts w:ascii="Times New Roman" w:hAnsi="Times New Roman"/>
              </w:rPr>
            </w:pPr>
            <w:r w:rsidRPr="007A4F21">
              <w:rPr>
                <w:rFonts w:ascii="Times New Roman" w:hAnsi="Times New Roman"/>
              </w:rPr>
              <w:t>NA</w:t>
            </w:r>
          </w:p>
          <w:p w:rsidR="00D0587B" w:rsidRPr="007A4F21" w:rsidRDefault="00D0587B" w:rsidP="007A4F21">
            <w:pPr>
              <w:spacing w:after="0" w:line="240" w:lineRule="auto"/>
              <w:jc w:val="center"/>
              <w:rPr>
                <w:rFonts w:ascii="Times New Roman" w:hAnsi="Times New Roman"/>
              </w:rPr>
            </w:pPr>
          </w:p>
        </w:tc>
        <w:tc>
          <w:tcPr>
            <w:tcW w:w="1699" w:type="dxa"/>
            <w:tcBorders>
              <w:top w:val="single" w:sz="4" w:space="0" w:color="auto"/>
              <w:bottom w:val="single" w:sz="4" w:space="0" w:color="auto"/>
            </w:tcBorders>
          </w:tcPr>
          <w:p w:rsidR="00D0587B" w:rsidRPr="007A4F21" w:rsidRDefault="00D0587B" w:rsidP="007A4F21">
            <w:pPr>
              <w:spacing w:after="0" w:line="240" w:lineRule="auto"/>
              <w:jc w:val="center"/>
              <w:rPr>
                <w:rFonts w:ascii="Times New Roman" w:hAnsi="Times New Roman"/>
              </w:rPr>
            </w:pPr>
            <w:r w:rsidRPr="007A4F21">
              <w:rPr>
                <w:rFonts w:ascii="Times New Roman" w:hAnsi="Times New Roman"/>
              </w:rPr>
              <w:t>-</w:t>
            </w:r>
          </w:p>
          <w:p w:rsidR="00D0587B" w:rsidRPr="007A4F21" w:rsidRDefault="00D0587B" w:rsidP="007A4F21">
            <w:pPr>
              <w:spacing w:after="0" w:line="240" w:lineRule="auto"/>
              <w:jc w:val="center"/>
              <w:rPr>
                <w:rFonts w:ascii="Times New Roman" w:hAnsi="Times New Roman"/>
              </w:rPr>
            </w:pPr>
          </w:p>
        </w:tc>
      </w:tr>
      <w:tr w:rsidR="00D0587B" w:rsidRPr="007A4F21" w:rsidTr="007A4F21">
        <w:trPr>
          <w:gridBefore w:val="2"/>
          <w:trHeight w:val="645"/>
        </w:trPr>
        <w:tc>
          <w:tcPr>
            <w:tcW w:w="1378" w:type="dxa"/>
            <w:vMerge/>
          </w:tcPr>
          <w:p w:rsidR="00D0587B" w:rsidRPr="007A4F21" w:rsidRDefault="00D0587B" w:rsidP="007A4F21">
            <w:pPr>
              <w:spacing w:after="0" w:line="240" w:lineRule="auto"/>
              <w:jc w:val="center"/>
              <w:rPr>
                <w:rFonts w:ascii="Times New Roman" w:hAnsi="Times New Roman"/>
              </w:rPr>
            </w:pPr>
          </w:p>
        </w:tc>
        <w:tc>
          <w:tcPr>
            <w:tcW w:w="1790" w:type="dxa"/>
            <w:tcBorders>
              <w:top w:val="single" w:sz="4" w:space="0" w:color="auto"/>
              <w:bottom w:val="single" w:sz="4" w:space="0" w:color="auto"/>
            </w:tcBorders>
          </w:tcPr>
          <w:p w:rsidR="00D0587B" w:rsidRPr="007A4F21" w:rsidRDefault="00D0587B" w:rsidP="007A4F21">
            <w:pPr>
              <w:spacing w:after="0" w:line="240" w:lineRule="auto"/>
              <w:jc w:val="both"/>
              <w:rPr>
                <w:rFonts w:ascii="Times New Roman" w:hAnsi="Times New Roman"/>
              </w:rPr>
            </w:pPr>
            <w:r w:rsidRPr="007A4F21">
              <w:rPr>
                <w:rFonts w:ascii="Times New Roman" w:hAnsi="Times New Roman"/>
              </w:rPr>
              <w:t>Associate</w:t>
            </w:r>
          </w:p>
          <w:p w:rsidR="00D0587B" w:rsidRPr="007A4F21" w:rsidRDefault="00D0587B" w:rsidP="007A4F21">
            <w:pPr>
              <w:spacing w:after="0" w:line="240" w:lineRule="auto"/>
              <w:jc w:val="both"/>
              <w:rPr>
                <w:rFonts w:ascii="Times New Roman" w:hAnsi="Times New Roman"/>
              </w:rPr>
            </w:pPr>
            <w:r w:rsidRPr="007A4F21">
              <w:rPr>
                <w:rFonts w:ascii="Times New Roman" w:hAnsi="Times New Roman"/>
              </w:rPr>
              <w:t>Professor</w:t>
            </w:r>
          </w:p>
          <w:p w:rsidR="00D0587B" w:rsidRPr="007A4F21" w:rsidRDefault="00D0587B" w:rsidP="007A4F21">
            <w:pPr>
              <w:spacing w:after="0" w:line="240" w:lineRule="auto"/>
              <w:jc w:val="both"/>
              <w:rPr>
                <w:rFonts w:ascii="Times New Roman" w:hAnsi="Times New Roman"/>
              </w:rPr>
            </w:pPr>
          </w:p>
        </w:tc>
        <w:tc>
          <w:tcPr>
            <w:tcW w:w="1377" w:type="dxa"/>
            <w:tcBorders>
              <w:top w:val="single" w:sz="4" w:space="0" w:color="auto"/>
              <w:bottom w:val="single" w:sz="4" w:space="0" w:color="auto"/>
            </w:tcBorders>
          </w:tcPr>
          <w:p w:rsidR="00D0587B" w:rsidRPr="007A4F21" w:rsidRDefault="00D0587B" w:rsidP="007A4F21">
            <w:pPr>
              <w:spacing w:after="0" w:line="240" w:lineRule="auto"/>
              <w:jc w:val="center"/>
              <w:rPr>
                <w:rFonts w:ascii="Times New Roman" w:hAnsi="Times New Roman"/>
              </w:rPr>
            </w:pPr>
            <w:r w:rsidRPr="007A4F21">
              <w:rPr>
                <w:rFonts w:ascii="Times New Roman" w:hAnsi="Times New Roman"/>
              </w:rPr>
              <w:t>140</w:t>
            </w:r>
          </w:p>
          <w:p w:rsidR="00D0587B" w:rsidRPr="007A4F21" w:rsidRDefault="00D0587B" w:rsidP="007A4F21">
            <w:pPr>
              <w:spacing w:after="0" w:line="240" w:lineRule="auto"/>
              <w:jc w:val="center"/>
              <w:rPr>
                <w:rFonts w:ascii="Times New Roman" w:hAnsi="Times New Roman"/>
              </w:rPr>
            </w:pPr>
          </w:p>
          <w:p w:rsidR="00D0587B" w:rsidRPr="007A4F21" w:rsidRDefault="00D0587B" w:rsidP="007A4F21">
            <w:pPr>
              <w:spacing w:after="0" w:line="240" w:lineRule="auto"/>
              <w:jc w:val="center"/>
              <w:rPr>
                <w:rFonts w:ascii="Times New Roman" w:hAnsi="Times New Roman"/>
              </w:rPr>
            </w:pPr>
          </w:p>
        </w:tc>
        <w:tc>
          <w:tcPr>
            <w:tcW w:w="1423" w:type="dxa"/>
            <w:tcBorders>
              <w:top w:val="single" w:sz="4" w:space="0" w:color="auto"/>
              <w:bottom w:val="single" w:sz="4" w:space="0" w:color="auto"/>
            </w:tcBorders>
          </w:tcPr>
          <w:p w:rsidR="00D0587B" w:rsidRPr="007A4F21" w:rsidRDefault="00D0587B" w:rsidP="007A4F21">
            <w:pPr>
              <w:spacing w:after="0" w:line="240" w:lineRule="auto"/>
              <w:jc w:val="center"/>
              <w:rPr>
                <w:rFonts w:ascii="Times New Roman" w:hAnsi="Times New Roman"/>
              </w:rPr>
            </w:pPr>
            <w:r w:rsidRPr="007A4F21">
              <w:rPr>
                <w:rFonts w:ascii="Times New Roman" w:hAnsi="Times New Roman"/>
              </w:rPr>
              <w:t>NA</w:t>
            </w:r>
          </w:p>
          <w:p w:rsidR="00D0587B" w:rsidRPr="007A4F21" w:rsidRDefault="00D0587B" w:rsidP="007A4F21">
            <w:pPr>
              <w:spacing w:after="0" w:line="240" w:lineRule="auto"/>
              <w:jc w:val="center"/>
              <w:rPr>
                <w:rFonts w:ascii="Times New Roman" w:hAnsi="Times New Roman"/>
              </w:rPr>
            </w:pPr>
          </w:p>
          <w:p w:rsidR="00D0587B" w:rsidRPr="007A4F21" w:rsidRDefault="00D0587B" w:rsidP="007A4F21">
            <w:pPr>
              <w:spacing w:after="0" w:line="240" w:lineRule="auto"/>
              <w:jc w:val="center"/>
              <w:rPr>
                <w:rFonts w:ascii="Times New Roman" w:hAnsi="Times New Roman"/>
              </w:rPr>
            </w:pPr>
          </w:p>
        </w:tc>
        <w:tc>
          <w:tcPr>
            <w:tcW w:w="1423" w:type="dxa"/>
            <w:tcBorders>
              <w:top w:val="single" w:sz="4" w:space="0" w:color="auto"/>
              <w:bottom w:val="single" w:sz="4" w:space="0" w:color="auto"/>
            </w:tcBorders>
          </w:tcPr>
          <w:p w:rsidR="00D0587B" w:rsidRPr="007A4F21" w:rsidRDefault="00D0587B" w:rsidP="007A4F21">
            <w:pPr>
              <w:spacing w:after="0" w:line="240" w:lineRule="auto"/>
              <w:jc w:val="center"/>
              <w:rPr>
                <w:rFonts w:ascii="Times New Roman" w:hAnsi="Times New Roman"/>
              </w:rPr>
            </w:pPr>
            <w:r w:rsidRPr="007A4F21">
              <w:rPr>
                <w:rFonts w:ascii="Times New Roman" w:hAnsi="Times New Roman"/>
              </w:rPr>
              <w:t>NA</w:t>
            </w:r>
          </w:p>
          <w:p w:rsidR="00D0587B" w:rsidRPr="007A4F21" w:rsidRDefault="00D0587B" w:rsidP="007A4F21">
            <w:pPr>
              <w:spacing w:after="0" w:line="240" w:lineRule="auto"/>
              <w:jc w:val="center"/>
              <w:rPr>
                <w:rFonts w:ascii="Times New Roman" w:hAnsi="Times New Roman"/>
              </w:rPr>
            </w:pPr>
          </w:p>
          <w:p w:rsidR="00D0587B" w:rsidRPr="007A4F21" w:rsidRDefault="00D0587B" w:rsidP="007A4F21">
            <w:pPr>
              <w:spacing w:after="0" w:line="240" w:lineRule="auto"/>
              <w:jc w:val="center"/>
              <w:rPr>
                <w:rFonts w:ascii="Times New Roman" w:hAnsi="Times New Roman"/>
              </w:rPr>
            </w:pPr>
          </w:p>
        </w:tc>
        <w:tc>
          <w:tcPr>
            <w:tcW w:w="1699" w:type="dxa"/>
            <w:tcBorders>
              <w:top w:val="single" w:sz="4" w:space="0" w:color="auto"/>
              <w:bottom w:val="single" w:sz="4" w:space="0" w:color="auto"/>
            </w:tcBorders>
          </w:tcPr>
          <w:p w:rsidR="00D0587B" w:rsidRPr="007A4F21" w:rsidRDefault="00D0587B" w:rsidP="007A4F21">
            <w:pPr>
              <w:spacing w:after="0" w:line="240" w:lineRule="auto"/>
              <w:jc w:val="center"/>
              <w:rPr>
                <w:rFonts w:ascii="Times New Roman" w:hAnsi="Times New Roman"/>
              </w:rPr>
            </w:pPr>
            <w:r w:rsidRPr="007A4F21">
              <w:rPr>
                <w:rFonts w:ascii="Times New Roman" w:hAnsi="Times New Roman"/>
              </w:rPr>
              <w:t>-</w:t>
            </w:r>
          </w:p>
          <w:p w:rsidR="00D0587B" w:rsidRPr="007A4F21" w:rsidRDefault="00D0587B" w:rsidP="007A4F21">
            <w:pPr>
              <w:spacing w:after="0" w:line="240" w:lineRule="auto"/>
              <w:jc w:val="center"/>
              <w:rPr>
                <w:rFonts w:ascii="Times New Roman" w:hAnsi="Times New Roman"/>
              </w:rPr>
            </w:pPr>
          </w:p>
          <w:p w:rsidR="00D0587B" w:rsidRPr="007A4F21" w:rsidRDefault="00D0587B" w:rsidP="007A4F21">
            <w:pPr>
              <w:spacing w:after="0" w:line="240" w:lineRule="auto"/>
              <w:jc w:val="center"/>
              <w:rPr>
                <w:rFonts w:ascii="Times New Roman" w:hAnsi="Times New Roman"/>
              </w:rPr>
            </w:pPr>
          </w:p>
        </w:tc>
      </w:tr>
      <w:tr w:rsidR="00D0587B" w:rsidRPr="007A4F21" w:rsidTr="007A4F21">
        <w:trPr>
          <w:gridBefore w:val="2"/>
          <w:trHeight w:val="690"/>
        </w:trPr>
        <w:tc>
          <w:tcPr>
            <w:tcW w:w="1378" w:type="dxa"/>
            <w:vMerge/>
            <w:tcBorders>
              <w:bottom w:val="single" w:sz="4" w:space="0" w:color="auto"/>
            </w:tcBorders>
          </w:tcPr>
          <w:p w:rsidR="00D0587B" w:rsidRPr="007A4F21" w:rsidRDefault="00D0587B" w:rsidP="007A4F21">
            <w:pPr>
              <w:spacing w:after="0" w:line="240" w:lineRule="auto"/>
              <w:jc w:val="center"/>
              <w:rPr>
                <w:rFonts w:ascii="Times New Roman" w:hAnsi="Times New Roman"/>
              </w:rPr>
            </w:pPr>
          </w:p>
        </w:tc>
        <w:tc>
          <w:tcPr>
            <w:tcW w:w="1790" w:type="dxa"/>
            <w:tcBorders>
              <w:top w:val="single" w:sz="4" w:space="0" w:color="auto"/>
              <w:bottom w:val="single" w:sz="4" w:space="0" w:color="auto"/>
            </w:tcBorders>
          </w:tcPr>
          <w:p w:rsidR="00D0587B" w:rsidRPr="007A4F21" w:rsidRDefault="00D0587B" w:rsidP="007A4F21">
            <w:pPr>
              <w:spacing w:after="0" w:line="240" w:lineRule="auto"/>
              <w:jc w:val="both"/>
              <w:rPr>
                <w:rFonts w:ascii="Times New Roman" w:hAnsi="Times New Roman"/>
              </w:rPr>
            </w:pPr>
            <w:r w:rsidRPr="007A4F21">
              <w:rPr>
                <w:rFonts w:ascii="Times New Roman" w:hAnsi="Times New Roman"/>
              </w:rPr>
              <w:t>Assistant Professor</w:t>
            </w:r>
          </w:p>
        </w:tc>
        <w:tc>
          <w:tcPr>
            <w:tcW w:w="1377" w:type="dxa"/>
            <w:tcBorders>
              <w:top w:val="single" w:sz="4" w:space="0" w:color="auto"/>
              <w:bottom w:val="single" w:sz="4" w:space="0" w:color="auto"/>
            </w:tcBorders>
          </w:tcPr>
          <w:p w:rsidR="00D0587B" w:rsidRPr="007A4F21" w:rsidRDefault="00D0587B" w:rsidP="007A4F21">
            <w:pPr>
              <w:spacing w:after="0" w:line="240" w:lineRule="auto"/>
              <w:jc w:val="center"/>
              <w:rPr>
                <w:rFonts w:ascii="Times New Roman" w:hAnsi="Times New Roman"/>
              </w:rPr>
            </w:pPr>
            <w:r w:rsidRPr="007A4F21">
              <w:rPr>
                <w:rFonts w:ascii="Times New Roman" w:hAnsi="Times New Roman"/>
              </w:rPr>
              <w:t>118</w:t>
            </w:r>
          </w:p>
        </w:tc>
        <w:tc>
          <w:tcPr>
            <w:tcW w:w="1423" w:type="dxa"/>
            <w:tcBorders>
              <w:top w:val="single" w:sz="4" w:space="0" w:color="auto"/>
              <w:bottom w:val="single" w:sz="4" w:space="0" w:color="auto"/>
            </w:tcBorders>
          </w:tcPr>
          <w:p w:rsidR="00D0587B" w:rsidRPr="007A4F21" w:rsidRDefault="00D0587B" w:rsidP="007A4F21">
            <w:pPr>
              <w:spacing w:after="0" w:line="240" w:lineRule="auto"/>
              <w:jc w:val="center"/>
              <w:rPr>
                <w:rFonts w:ascii="Times New Roman" w:hAnsi="Times New Roman"/>
              </w:rPr>
            </w:pPr>
            <w:r w:rsidRPr="007A4F21">
              <w:rPr>
                <w:rFonts w:ascii="Times New Roman" w:hAnsi="Times New Roman"/>
              </w:rPr>
              <w:t>Nil</w:t>
            </w:r>
          </w:p>
        </w:tc>
        <w:tc>
          <w:tcPr>
            <w:tcW w:w="1423" w:type="dxa"/>
            <w:tcBorders>
              <w:top w:val="single" w:sz="4" w:space="0" w:color="auto"/>
              <w:bottom w:val="single" w:sz="4" w:space="0" w:color="auto"/>
            </w:tcBorders>
          </w:tcPr>
          <w:p w:rsidR="00D0587B" w:rsidRPr="007A4F21" w:rsidRDefault="00D0587B" w:rsidP="007A4F21">
            <w:pPr>
              <w:spacing w:after="0" w:line="240" w:lineRule="auto"/>
              <w:jc w:val="center"/>
              <w:rPr>
                <w:rFonts w:ascii="Times New Roman" w:hAnsi="Times New Roman"/>
              </w:rPr>
            </w:pPr>
            <w:r w:rsidRPr="007A4F21">
              <w:rPr>
                <w:rFonts w:ascii="Times New Roman" w:hAnsi="Times New Roman"/>
              </w:rPr>
              <w:t>Nil</w:t>
            </w:r>
          </w:p>
        </w:tc>
        <w:tc>
          <w:tcPr>
            <w:tcW w:w="1699" w:type="dxa"/>
            <w:tcBorders>
              <w:top w:val="single" w:sz="4" w:space="0" w:color="auto"/>
              <w:bottom w:val="single" w:sz="4" w:space="0" w:color="auto"/>
            </w:tcBorders>
          </w:tcPr>
          <w:p w:rsidR="00D0587B" w:rsidRPr="007A4F21" w:rsidRDefault="00D0587B" w:rsidP="007A4F21">
            <w:pPr>
              <w:spacing w:after="0" w:line="240" w:lineRule="auto"/>
              <w:jc w:val="center"/>
              <w:rPr>
                <w:rFonts w:ascii="Times New Roman" w:hAnsi="Times New Roman"/>
              </w:rPr>
            </w:pPr>
            <w:r w:rsidRPr="007A4F21">
              <w:rPr>
                <w:rFonts w:ascii="Times New Roman" w:hAnsi="Times New Roman"/>
              </w:rPr>
              <w:t>-</w:t>
            </w:r>
          </w:p>
        </w:tc>
      </w:tr>
      <w:tr w:rsidR="00D0587B" w:rsidRPr="007A4F21" w:rsidTr="007A4F21">
        <w:trPr>
          <w:gridBefore w:val="2"/>
          <w:trHeight w:val="391"/>
        </w:trPr>
        <w:tc>
          <w:tcPr>
            <w:tcW w:w="1378" w:type="dxa"/>
            <w:vMerge w:val="restart"/>
            <w:tcBorders>
              <w:top w:val="single" w:sz="4" w:space="0" w:color="auto"/>
            </w:tcBorders>
          </w:tcPr>
          <w:p w:rsidR="00D0587B" w:rsidRPr="007A4F21" w:rsidRDefault="00D0587B" w:rsidP="007A4F21">
            <w:pPr>
              <w:spacing w:after="0" w:line="240" w:lineRule="auto"/>
              <w:jc w:val="center"/>
              <w:rPr>
                <w:rFonts w:ascii="Times New Roman" w:hAnsi="Times New Roman"/>
              </w:rPr>
            </w:pPr>
            <w:r w:rsidRPr="007A4F21">
              <w:rPr>
                <w:rFonts w:ascii="Times New Roman" w:hAnsi="Times New Roman"/>
              </w:rPr>
              <w:t>2011-2012</w:t>
            </w:r>
          </w:p>
        </w:tc>
        <w:tc>
          <w:tcPr>
            <w:tcW w:w="1790" w:type="dxa"/>
            <w:tcBorders>
              <w:top w:val="single" w:sz="4" w:space="0" w:color="auto"/>
              <w:bottom w:val="single" w:sz="4" w:space="0" w:color="auto"/>
            </w:tcBorders>
          </w:tcPr>
          <w:p w:rsidR="00D0587B" w:rsidRPr="007A4F21" w:rsidRDefault="00D0587B" w:rsidP="007A4F21">
            <w:pPr>
              <w:spacing w:after="0" w:line="240" w:lineRule="auto"/>
              <w:rPr>
                <w:rFonts w:ascii="Times New Roman" w:hAnsi="Times New Roman"/>
              </w:rPr>
            </w:pPr>
            <w:r w:rsidRPr="007A4F21">
              <w:rPr>
                <w:rFonts w:ascii="Times New Roman" w:hAnsi="Times New Roman"/>
              </w:rPr>
              <w:t>Professor</w:t>
            </w:r>
          </w:p>
          <w:p w:rsidR="00D0587B" w:rsidRPr="007A4F21" w:rsidRDefault="00D0587B" w:rsidP="007A4F21">
            <w:pPr>
              <w:spacing w:after="0" w:line="240" w:lineRule="auto"/>
              <w:rPr>
                <w:rFonts w:ascii="Times New Roman" w:hAnsi="Times New Roman"/>
              </w:rPr>
            </w:pPr>
          </w:p>
        </w:tc>
        <w:tc>
          <w:tcPr>
            <w:tcW w:w="1377" w:type="dxa"/>
            <w:tcBorders>
              <w:top w:val="single" w:sz="4" w:space="0" w:color="auto"/>
              <w:bottom w:val="single" w:sz="4" w:space="0" w:color="auto"/>
            </w:tcBorders>
          </w:tcPr>
          <w:p w:rsidR="00D0587B" w:rsidRPr="007A4F21" w:rsidRDefault="00D0587B" w:rsidP="007A4F21">
            <w:pPr>
              <w:spacing w:after="0" w:line="240" w:lineRule="auto"/>
              <w:jc w:val="center"/>
              <w:rPr>
                <w:rFonts w:ascii="Times New Roman" w:hAnsi="Times New Roman"/>
              </w:rPr>
            </w:pPr>
            <w:r w:rsidRPr="007A4F21">
              <w:rPr>
                <w:rFonts w:ascii="Times New Roman" w:hAnsi="Times New Roman"/>
              </w:rPr>
              <w:t>204</w:t>
            </w:r>
          </w:p>
          <w:p w:rsidR="00D0587B" w:rsidRPr="007A4F21" w:rsidRDefault="00D0587B" w:rsidP="007A4F21">
            <w:pPr>
              <w:spacing w:after="0" w:line="240" w:lineRule="auto"/>
              <w:jc w:val="center"/>
              <w:rPr>
                <w:rFonts w:ascii="Times New Roman" w:hAnsi="Times New Roman"/>
              </w:rPr>
            </w:pPr>
          </w:p>
        </w:tc>
        <w:tc>
          <w:tcPr>
            <w:tcW w:w="1423" w:type="dxa"/>
            <w:tcBorders>
              <w:top w:val="single" w:sz="4" w:space="0" w:color="auto"/>
              <w:bottom w:val="single" w:sz="4" w:space="0" w:color="auto"/>
            </w:tcBorders>
          </w:tcPr>
          <w:p w:rsidR="00D0587B" w:rsidRPr="007A4F21" w:rsidRDefault="00D0587B" w:rsidP="007A4F21">
            <w:pPr>
              <w:spacing w:after="0" w:line="240" w:lineRule="auto"/>
              <w:jc w:val="center"/>
              <w:rPr>
                <w:rFonts w:ascii="Times New Roman" w:hAnsi="Times New Roman"/>
              </w:rPr>
            </w:pPr>
            <w:r w:rsidRPr="007A4F21">
              <w:rPr>
                <w:rFonts w:ascii="Times New Roman" w:hAnsi="Times New Roman"/>
              </w:rPr>
              <w:t>NA</w:t>
            </w:r>
          </w:p>
          <w:p w:rsidR="00D0587B" w:rsidRPr="007A4F21" w:rsidRDefault="00D0587B" w:rsidP="007A4F21">
            <w:pPr>
              <w:spacing w:after="0" w:line="240" w:lineRule="auto"/>
              <w:jc w:val="center"/>
              <w:rPr>
                <w:rFonts w:ascii="Times New Roman" w:hAnsi="Times New Roman"/>
              </w:rPr>
            </w:pPr>
          </w:p>
        </w:tc>
        <w:tc>
          <w:tcPr>
            <w:tcW w:w="1423" w:type="dxa"/>
            <w:tcBorders>
              <w:top w:val="single" w:sz="4" w:space="0" w:color="auto"/>
              <w:bottom w:val="single" w:sz="4" w:space="0" w:color="auto"/>
            </w:tcBorders>
          </w:tcPr>
          <w:p w:rsidR="00D0587B" w:rsidRPr="007A4F21" w:rsidRDefault="00D0587B" w:rsidP="007A4F21">
            <w:pPr>
              <w:spacing w:after="0" w:line="240" w:lineRule="auto"/>
              <w:jc w:val="center"/>
              <w:rPr>
                <w:rFonts w:ascii="Times New Roman" w:hAnsi="Times New Roman"/>
              </w:rPr>
            </w:pPr>
            <w:r w:rsidRPr="007A4F21">
              <w:rPr>
                <w:rFonts w:ascii="Times New Roman" w:hAnsi="Times New Roman"/>
              </w:rPr>
              <w:t>NA</w:t>
            </w:r>
          </w:p>
          <w:p w:rsidR="00D0587B" w:rsidRPr="007A4F21" w:rsidRDefault="00D0587B" w:rsidP="007A4F21">
            <w:pPr>
              <w:spacing w:after="0" w:line="240" w:lineRule="auto"/>
              <w:jc w:val="center"/>
              <w:rPr>
                <w:rFonts w:ascii="Times New Roman" w:hAnsi="Times New Roman"/>
              </w:rPr>
            </w:pPr>
          </w:p>
        </w:tc>
        <w:tc>
          <w:tcPr>
            <w:tcW w:w="1699" w:type="dxa"/>
            <w:tcBorders>
              <w:top w:val="single" w:sz="4" w:space="0" w:color="auto"/>
              <w:bottom w:val="single" w:sz="4" w:space="0" w:color="auto"/>
            </w:tcBorders>
          </w:tcPr>
          <w:p w:rsidR="00D0587B" w:rsidRPr="007A4F21" w:rsidRDefault="00D0587B" w:rsidP="007A4F21">
            <w:pPr>
              <w:spacing w:after="0" w:line="240" w:lineRule="auto"/>
              <w:jc w:val="center"/>
              <w:rPr>
                <w:rFonts w:ascii="Times New Roman" w:hAnsi="Times New Roman"/>
              </w:rPr>
            </w:pPr>
            <w:r w:rsidRPr="007A4F21">
              <w:rPr>
                <w:rFonts w:ascii="Times New Roman" w:hAnsi="Times New Roman"/>
              </w:rPr>
              <w:t>-</w:t>
            </w:r>
          </w:p>
          <w:p w:rsidR="00D0587B" w:rsidRPr="007A4F21" w:rsidRDefault="00D0587B" w:rsidP="007A4F21">
            <w:pPr>
              <w:spacing w:after="0" w:line="240" w:lineRule="auto"/>
              <w:jc w:val="center"/>
              <w:rPr>
                <w:rFonts w:ascii="Times New Roman" w:hAnsi="Times New Roman"/>
              </w:rPr>
            </w:pPr>
          </w:p>
        </w:tc>
      </w:tr>
      <w:tr w:rsidR="00D0587B" w:rsidRPr="007A4F21" w:rsidTr="007A4F21">
        <w:trPr>
          <w:gridBefore w:val="2"/>
          <w:trHeight w:val="555"/>
        </w:trPr>
        <w:tc>
          <w:tcPr>
            <w:tcW w:w="1378" w:type="dxa"/>
            <w:vMerge/>
          </w:tcPr>
          <w:p w:rsidR="00D0587B" w:rsidRPr="007A4F21" w:rsidRDefault="00D0587B" w:rsidP="007A4F21">
            <w:pPr>
              <w:spacing w:after="0" w:line="240" w:lineRule="auto"/>
              <w:jc w:val="center"/>
              <w:rPr>
                <w:rFonts w:ascii="Times New Roman" w:hAnsi="Times New Roman"/>
              </w:rPr>
            </w:pPr>
          </w:p>
        </w:tc>
        <w:tc>
          <w:tcPr>
            <w:tcW w:w="1790" w:type="dxa"/>
            <w:tcBorders>
              <w:top w:val="single" w:sz="4" w:space="0" w:color="auto"/>
              <w:bottom w:val="single" w:sz="4" w:space="0" w:color="auto"/>
            </w:tcBorders>
          </w:tcPr>
          <w:p w:rsidR="00D0587B" w:rsidRPr="007A4F21" w:rsidRDefault="00D0587B" w:rsidP="007A4F21">
            <w:pPr>
              <w:spacing w:after="0" w:line="240" w:lineRule="auto"/>
              <w:rPr>
                <w:rFonts w:ascii="Times New Roman" w:hAnsi="Times New Roman"/>
              </w:rPr>
            </w:pPr>
            <w:r w:rsidRPr="007A4F21">
              <w:rPr>
                <w:rFonts w:ascii="Times New Roman" w:hAnsi="Times New Roman"/>
              </w:rPr>
              <w:t>Associate</w:t>
            </w:r>
          </w:p>
          <w:p w:rsidR="00D0587B" w:rsidRPr="007A4F21" w:rsidRDefault="00D0587B" w:rsidP="007A4F21">
            <w:pPr>
              <w:spacing w:after="0" w:line="240" w:lineRule="auto"/>
              <w:rPr>
                <w:rFonts w:ascii="Times New Roman" w:hAnsi="Times New Roman"/>
              </w:rPr>
            </w:pPr>
            <w:r w:rsidRPr="007A4F21">
              <w:rPr>
                <w:rFonts w:ascii="Times New Roman" w:hAnsi="Times New Roman"/>
              </w:rPr>
              <w:t>Professor</w:t>
            </w:r>
          </w:p>
        </w:tc>
        <w:tc>
          <w:tcPr>
            <w:tcW w:w="1377" w:type="dxa"/>
            <w:tcBorders>
              <w:top w:val="single" w:sz="4" w:space="0" w:color="auto"/>
              <w:bottom w:val="single" w:sz="4" w:space="0" w:color="auto"/>
            </w:tcBorders>
          </w:tcPr>
          <w:p w:rsidR="00D0587B" w:rsidRPr="007A4F21" w:rsidRDefault="00D0587B" w:rsidP="007A4F21">
            <w:pPr>
              <w:spacing w:after="0" w:line="240" w:lineRule="auto"/>
              <w:jc w:val="center"/>
              <w:rPr>
                <w:rFonts w:ascii="Times New Roman" w:hAnsi="Times New Roman"/>
              </w:rPr>
            </w:pPr>
            <w:r w:rsidRPr="007A4F21">
              <w:rPr>
                <w:rFonts w:ascii="Times New Roman" w:hAnsi="Times New Roman"/>
              </w:rPr>
              <w:t>135</w:t>
            </w:r>
          </w:p>
          <w:p w:rsidR="00D0587B" w:rsidRPr="007A4F21" w:rsidRDefault="00D0587B" w:rsidP="007A4F21">
            <w:pPr>
              <w:spacing w:after="0" w:line="240" w:lineRule="auto"/>
              <w:jc w:val="center"/>
              <w:rPr>
                <w:rFonts w:ascii="Times New Roman" w:hAnsi="Times New Roman"/>
              </w:rPr>
            </w:pPr>
          </w:p>
        </w:tc>
        <w:tc>
          <w:tcPr>
            <w:tcW w:w="1423" w:type="dxa"/>
            <w:tcBorders>
              <w:top w:val="single" w:sz="4" w:space="0" w:color="auto"/>
              <w:bottom w:val="single" w:sz="4" w:space="0" w:color="auto"/>
            </w:tcBorders>
          </w:tcPr>
          <w:p w:rsidR="00D0587B" w:rsidRPr="007A4F21" w:rsidRDefault="00D0587B" w:rsidP="007A4F21">
            <w:pPr>
              <w:spacing w:after="0" w:line="240" w:lineRule="auto"/>
              <w:jc w:val="center"/>
              <w:rPr>
                <w:rFonts w:ascii="Times New Roman" w:hAnsi="Times New Roman"/>
              </w:rPr>
            </w:pPr>
            <w:r w:rsidRPr="007A4F21">
              <w:rPr>
                <w:rFonts w:ascii="Times New Roman" w:hAnsi="Times New Roman"/>
              </w:rPr>
              <w:t>NA</w:t>
            </w:r>
          </w:p>
          <w:p w:rsidR="00D0587B" w:rsidRPr="007A4F21" w:rsidRDefault="00D0587B" w:rsidP="007A4F21">
            <w:pPr>
              <w:spacing w:after="0" w:line="240" w:lineRule="auto"/>
              <w:jc w:val="center"/>
              <w:rPr>
                <w:rFonts w:ascii="Times New Roman" w:hAnsi="Times New Roman"/>
              </w:rPr>
            </w:pPr>
          </w:p>
        </w:tc>
        <w:tc>
          <w:tcPr>
            <w:tcW w:w="1423" w:type="dxa"/>
            <w:tcBorders>
              <w:top w:val="single" w:sz="4" w:space="0" w:color="auto"/>
              <w:bottom w:val="single" w:sz="4" w:space="0" w:color="auto"/>
            </w:tcBorders>
          </w:tcPr>
          <w:p w:rsidR="00D0587B" w:rsidRPr="007A4F21" w:rsidRDefault="00D0587B" w:rsidP="007A4F21">
            <w:pPr>
              <w:spacing w:after="0" w:line="240" w:lineRule="auto"/>
              <w:jc w:val="center"/>
              <w:rPr>
                <w:rFonts w:ascii="Times New Roman" w:hAnsi="Times New Roman"/>
              </w:rPr>
            </w:pPr>
            <w:r w:rsidRPr="007A4F21">
              <w:rPr>
                <w:rFonts w:ascii="Times New Roman" w:hAnsi="Times New Roman"/>
              </w:rPr>
              <w:t>NA</w:t>
            </w:r>
          </w:p>
          <w:p w:rsidR="00D0587B" w:rsidRPr="007A4F21" w:rsidRDefault="00D0587B" w:rsidP="007A4F21">
            <w:pPr>
              <w:spacing w:after="0" w:line="240" w:lineRule="auto"/>
              <w:jc w:val="center"/>
              <w:rPr>
                <w:rFonts w:ascii="Times New Roman" w:hAnsi="Times New Roman"/>
              </w:rPr>
            </w:pPr>
          </w:p>
        </w:tc>
        <w:tc>
          <w:tcPr>
            <w:tcW w:w="1699" w:type="dxa"/>
            <w:tcBorders>
              <w:top w:val="single" w:sz="4" w:space="0" w:color="auto"/>
              <w:bottom w:val="single" w:sz="4" w:space="0" w:color="auto"/>
            </w:tcBorders>
          </w:tcPr>
          <w:p w:rsidR="00D0587B" w:rsidRPr="007A4F21" w:rsidRDefault="00D0587B" w:rsidP="007A4F21">
            <w:pPr>
              <w:spacing w:after="0" w:line="240" w:lineRule="auto"/>
              <w:jc w:val="center"/>
              <w:rPr>
                <w:rFonts w:ascii="Times New Roman" w:hAnsi="Times New Roman"/>
              </w:rPr>
            </w:pPr>
            <w:r w:rsidRPr="007A4F21">
              <w:rPr>
                <w:rFonts w:ascii="Times New Roman" w:hAnsi="Times New Roman"/>
              </w:rPr>
              <w:t>-</w:t>
            </w:r>
          </w:p>
          <w:p w:rsidR="00D0587B" w:rsidRPr="007A4F21" w:rsidRDefault="00D0587B" w:rsidP="007A4F21">
            <w:pPr>
              <w:spacing w:after="0" w:line="240" w:lineRule="auto"/>
              <w:jc w:val="center"/>
              <w:rPr>
                <w:rFonts w:ascii="Times New Roman" w:hAnsi="Times New Roman"/>
              </w:rPr>
            </w:pPr>
          </w:p>
        </w:tc>
      </w:tr>
      <w:tr w:rsidR="00D0587B" w:rsidRPr="007A4F21" w:rsidTr="007A4F21">
        <w:trPr>
          <w:gridBefore w:val="2"/>
          <w:trHeight w:val="795"/>
        </w:trPr>
        <w:tc>
          <w:tcPr>
            <w:tcW w:w="1378" w:type="dxa"/>
            <w:vMerge/>
            <w:tcBorders>
              <w:bottom w:val="single" w:sz="4" w:space="0" w:color="auto"/>
            </w:tcBorders>
          </w:tcPr>
          <w:p w:rsidR="00D0587B" w:rsidRPr="007A4F21" w:rsidRDefault="00D0587B" w:rsidP="007A4F21">
            <w:pPr>
              <w:spacing w:after="0" w:line="240" w:lineRule="auto"/>
              <w:jc w:val="center"/>
              <w:rPr>
                <w:rFonts w:ascii="Times New Roman" w:hAnsi="Times New Roman"/>
              </w:rPr>
            </w:pPr>
          </w:p>
        </w:tc>
        <w:tc>
          <w:tcPr>
            <w:tcW w:w="1790" w:type="dxa"/>
            <w:tcBorders>
              <w:top w:val="single" w:sz="4" w:space="0" w:color="auto"/>
              <w:bottom w:val="single" w:sz="4" w:space="0" w:color="auto"/>
            </w:tcBorders>
          </w:tcPr>
          <w:p w:rsidR="00D0587B" w:rsidRPr="007A4F21" w:rsidRDefault="00D0587B" w:rsidP="007A4F21">
            <w:pPr>
              <w:spacing w:after="0" w:line="240" w:lineRule="auto"/>
              <w:rPr>
                <w:rFonts w:ascii="Times New Roman" w:hAnsi="Times New Roman"/>
              </w:rPr>
            </w:pPr>
          </w:p>
          <w:p w:rsidR="00D0587B" w:rsidRPr="007A4F21" w:rsidRDefault="00D0587B" w:rsidP="007A4F21">
            <w:pPr>
              <w:spacing w:after="0" w:line="240" w:lineRule="auto"/>
              <w:rPr>
                <w:rFonts w:ascii="Times New Roman" w:hAnsi="Times New Roman"/>
              </w:rPr>
            </w:pPr>
            <w:r w:rsidRPr="007A4F21">
              <w:rPr>
                <w:rFonts w:ascii="Times New Roman" w:hAnsi="Times New Roman"/>
              </w:rPr>
              <w:t>Assistant Professor</w:t>
            </w:r>
          </w:p>
        </w:tc>
        <w:tc>
          <w:tcPr>
            <w:tcW w:w="1377" w:type="dxa"/>
            <w:tcBorders>
              <w:top w:val="single" w:sz="4" w:space="0" w:color="auto"/>
              <w:bottom w:val="single" w:sz="4" w:space="0" w:color="auto"/>
            </w:tcBorders>
          </w:tcPr>
          <w:p w:rsidR="00D0587B" w:rsidRPr="007A4F21" w:rsidRDefault="00D0587B" w:rsidP="007A4F21">
            <w:pPr>
              <w:spacing w:after="0" w:line="240" w:lineRule="auto"/>
              <w:jc w:val="center"/>
              <w:rPr>
                <w:rFonts w:ascii="Times New Roman" w:hAnsi="Times New Roman"/>
              </w:rPr>
            </w:pPr>
          </w:p>
          <w:p w:rsidR="00D0587B" w:rsidRPr="007A4F21" w:rsidRDefault="00D0587B" w:rsidP="007A4F21">
            <w:pPr>
              <w:spacing w:after="0" w:line="240" w:lineRule="auto"/>
              <w:jc w:val="center"/>
              <w:rPr>
                <w:rFonts w:ascii="Times New Roman" w:hAnsi="Times New Roman"/>
              </w:rPr>
            </w:pPr>
            <w:r w:rsidRPr="007A4F21">
              <w:rPr>
                <w:rFonts w:ascii="Times New Roman" w:hAnsi="Times New Roman"/>
              </w:rPr>
              <w:t>116</w:t>
            </w:r>
          </w:p>
        </w:tc>
        <w:tc>
          <w:tcPr>
            <w:tcW w:w="1423" w:type="dxa"/>
            <w:tcBorders>
              <w:top w:val="single" w:sz="4" w:space="0" w:color="auto"/>
              <w:bottom w:val="single" w:sz="4" w:space="0" w:color="auto"/>
            </w:tcBorders>
          </w:tcPr>
          <w:p w:rsidR="00D0587B" w:rsidRPr="007A4F21" w:rsidRDefault="00D0587B" w:rsidP="007A4F21">
            <w:pPr>
              <w:spacing w:after="0" w:line="240" w:lineRule="auto"/>
              <w:jc w:val="center"/>
              <w:rPr>
                <w:rFonts w:ascii="Times New Roman" w:hAnsi="Times New Roman"/>
              </w:rPr>
            </w:pPr>
          </w:p>
          <w:p w:rsidR="00D0587B" w:rsidRPr="007A4F21" w:rsidRDefault="00D0587B" w:rsidP="007A4F21">
            <w:pPr>
              <w:spacing w:after="0" w:line="240" w:lineRule="auto"/>
              <w:jc w:val="center"/>
              <w:rPr>
                <w:rFonts w:ascii="Times New Roman" w:hAnsi="Times New Roman"/>
              </w:rPr>
            </w:pPr>
            <w:r w:rsidRPr="007A4F21">
              <w:rPr>
                <w:rFonts w:ascii="Times New Roman" w:hAnsi="Times New Roman"/>
              </w:rPr>
              <w:t>Nil</w:t>
            </w:r>
          </w:p>
        </w:tc>
        <w:tc>
          <w:tcPr>
            <w:tcW w:w="1423" w:type="dxa"/>
            <w:tcBorders>
              <w:top w:val="single" w:sz="4" w:space="0" w:color="auto"/>
              <w:bottom w:val="single" w:sz="4" w:space="0" w:color="auto"/>
            </w:tcBorders>
          </w:tcPr>
          <w:p w:rsidR="00D0587B" w:rsidRPr="007A4F21" w:rsidRDefault="00D0587B" w:rsidP="007A4F21">
            <w:pPr>
              <w:spacing w:after="0" w:line="240" w:lineRule="auto"/>
              <w:jc w:val="center"/>
              <w:rPr>
                <w:rFonts w:ascii="Times New Roman" w:hAnsi="Times New Roman"/>
              </w:rPr>
            </w:pPr>
          </w:p>
          <w:p w:rsidR="00D0587B" w:rsidRPr="007A4F21" w:rsidRDefault="00D0587B" w:rsidP="007A4F21">
            <w:pPr>
              <w:spacing w:after="0" w:line="240" w:lineRule="auto"/>
              <w:jc w:val="center"/>
              <w:rPr>
                <w:rFonts w:ascii="Times New Roman" w:hAnsi="Times New Roman"/>
              </w:rPr>
            </w:pPr>
            <w:r w:rsidRPr="007A4F21">
              <w:rPr>
                <w:rFonts w:ascii="Times New Roman" w:hAnsi="Times New Roman"/>
              </w:rPr>
              <w:t>Nil</w:t>
            </w:r>
          </w:p>
        </w:tc>
        <w:tc>
          <w:tcPr>
            <w:tcW w:w="1699" w:type="dxa"/>
            <w:tcBorders>
              <w:top w:val="single" w:sz="4" w:space="0" w:color="auto"/>
              <w:bottom w:val="single" w:sz="4" w:space="0" w:color="auto"/>
            </w:tcBorders>
          </w:tcPr>
          <w:p w:rsidR="00D0587B" w:rsidRPr="007A4F21" w:rsidRDefault="00D0587B" w:rsidP="007A4F21">
            <w:pPr>
              <w:spacing w:after="0" w:line="240" w:lineRule="auto"/>
              <w:jc w:val="center"/>
              <w:rPr>
                <w:rFonts w:ascii="Times New Roman" w:hAnsi="Times New Roman"/>
              </w:rPr>
            </w:pPr>
          </w:p>
          <w:p w:rsidR="00D0587B" w:rsidRPr="007A4F21" w:rsidRDefault="00D0587B" w:rsidP="007A4F21">
            <w:pPr>
              <w:spacing w:after="0" w:line="240" w:lineRule="auto"/>
              <w:jc w:val="center"/>
              <w:rPr>
                <w:rFonts w:ascii="Times New Roman" w:hAnsi="Times New Roman"/>
              </w:rPr>
            </w:pPr>
            <w:r w:rsidRPr="007A4F21">
              <w:rPr>
                <w:rFonts w:ascii="Times New Roman" w:hAnsi="Times New Roman"/>
              </w:rPr>
              <w:t>-</w:t>
            </w:r>
          </w:p>
        </w:tc>
      </w:tr>
      <w:tr w:rsidR="00D0587B" w:rsidRPr="007A4F21" w:rsidTr="007A4F21">
        <w:trPr>
          <w:gridBefore w:val="2"/>
          <w:trHeight w:val="436"/>
        </w:trPr>
        <w:tc>
          <w:tcPr>
            <w:tcW w:w="1378" w:type="dxa"/>
            <w:vMerge w:val="restart"/>
            <w:tcBorders>
              <w:top w:val="single" w:sz="4" w:space="0" w:color="auto"/>
            </w:tcBorders>
          </w:tcPr>
          <w:p w:rsidR="00D0587B" w:rsidRPr="007A4F21" w:rsidRDefault="00D0587B" w:rsidP="007A4F21">
            <w:pPr>
              <w:spacing w:after="0" w:line="240" w:lineRule="auto"/>
              <w:jc w:val="center"/>
              <w:rPr>
                <w:rFonts w:ascii="Times New Roman" w:hAnsi="Times New Roman"/>
              </w:rPr>
            </w:pPr>
            <w:r w:rsidRPr="007A4F21">
              <w:rPr>
                <w:rFonts w:ascii="Times New Roman" w:hAnsi="Times New Roman"/>
              </w:rPr>
              <w:t>2012-2013</w:t>
            </w:r>
          </w:p>
        </w:tc>
        <w:tc>
          <w:tcPr>
            <w:tcW w:w="1790" w:type="dxa"/>
            <w:tcBorders>
              <w:top w:val="single" w:sz="4" w:space="0" w:color="auto"/>
              <w:bottom w:val="single" w:sz="4" w:space="0" w:color="auto"/>
            </w:tcBorders>
          </w:tcPr>
          <w:p w:rsidR="00D0587B" w:rsidRPr="007A4F21" w:rsidRDefault="00D0587B" w:rsidP="007A4F21">
            <w:pPr>
              <w:spacing w:after="0" w:line="240" w:lineRule="auto"/>
              <w:rPr>
                <w:rFonts w:ascii="Times New Roman" w:hAnsi="Times New Roman"/>
              </w:rPr>
            </w:pPr>
            <w:r w:rsidRPr="007A4F21">
              <w:rPr>
                <w:rFonts w:ascii="Times New Roman" w:hAnsi="Times New Roman"/>
              </w:rPr>
              <w:t>Professor</w:t>
            </w:r>
          </w:p>
          <w:p w:rsidR="00D0587B" w:rsidRPr="007A4F21" w:rsidRDefault="00D0587B" w:rsidP="007A4F21">
            <w:pPr>
              <w:spacing w:after="0" w:line="240" w:lineRule="auto"/>
              <w:rPr>
                <w:rFonts w:ascii="Times New Roman" w:hAnsi="Times New Roman"/>
              </w:rPr>
            </w:pPr>
          </w:p>
        </w:tc>
        <w:tc>
          <w:tcPr>
            <w:tcW w:w="1377" w:type="dxa"/>
            <w:tcBorders>
              <w:top w:val="single" w:sz="4" w:space="0" w:color="auto"/>
              <w:bottom w:val="single" w:sz="4" w:space="0" w:color="auto"/>
            </w:tcBorders>
          </w:tcPr>
          <w:p w:rsidR="00D0587B" w:rsidRPr="007A4F21" w:rsidRDefault="00D0587B" w:rsidP="007A4F21">
            <w:pPr>
              <w:spacing w:after="0" w:line="240" w:lineRule="auto"/>
              <w:jc w:val="center"/>
              <w:rPr>
                <w:rFonts w:ascii="Times New Roman" w:hAnsi="Times New Roman"/>
              </w:rPr>
            </w:pPr>
            <w:r w:rsidRPr="007A4F21">
              <w:rPr>
                <w:rFonts w:ascii="Times New Roman" w:hAnsi="Times New Roman"/>
              </w:rPr>
              <w:t>223</w:t>
            </w:r>
          </w:p>
          <w:p w:rsidR="00D0587B" w:rsidRPr="007A4F21" w:rsidRDefault="00D0587B" w:rsidP="007A4F21">
            <w:pPr>
              <w:spacing w:after="0" w:line="240" w:lineRule="auto"/>
              <w:jc w:val="center"/>
              <w:rPr>
                <w:rFonts w:ascii="Times New Roman" w:hAnsi="Times New Roman"/>
              </w:rPr>
            </w:pPr>
          </w:p>
        </w:tc>
        <w:tc>
          <w:tcPr>
            <w:tcW w:w="1423" w:type="dxa"/>
            <w:tcBorders>
              <w:top w:val="single" w:sz="4" w:space="0" w:color="auto"/>
              <w:bottom w:val="single" w:sz="4" w:space="0" w:color="auto"/>
            </w:tcBorders>
          </w:tcPr>
          <w:p w:rsidR="00D0587B" w:rsidRPr="007A4F21" w:rsidRDefault="00D0587B" w:rsidP="007A4F21">
            <w:pPr>
              <w:spacing w:after="0" w:line="240" w:lineRule="auto"/>
              <w:jc w:val="center"/>
              <w:rPr>
                <w:rFonts w:ascii="Times New Roman" w:hAnsi="Times New Roman"/>
              </w:rPr>
            </w:pPr>
            <w:r w:rsidRPr="007A4F21">
              <w:rPr>
                <w:rFonts w:ascii="Times New Roman" w:hAnsi="Times New Roman"/>
              </w:rPr>
              <w:t>NA</w:t>
            </w:r>
          </w:p>
          <w:p w:rsidR="00D0587B" w:rsidRPr="007A4F21" w:rsidRDefault="00D0587B" w:rsidP="007A4F21">
            <w:pPr>
              <w:spacing w:after="0" w:line="240" w:lineRule="auto"/>
              <w:jc w:val="center"/>
              <w:rPr>
                <w:rFonts w:ascii="Times New Roman" w:hAnsi="Times New Roman"/>
              </w:rPr>
            </w:pPr>
          </w:p>
        </w:tc>
        <w:tc>
          <w:tcPr>
            <w:tcW w:w="1423" w:type="dxa"/>
            <w:tcBorders>
              <w:top w:val="single" w:sz="4" w:space="0" w:color="auto"/>
              <w:bottom w:val="single" w:sz="4" w:space="0" w:color="auto"/>
            </w:tcBorders>
          </w:tcPr>
          <w:p w:rsidR="00D0587B" w:rsidRPr="007A4F21" w:rsidRDefault="00D0587B" w:rsidP="007A4F21">
            <w:pPr>
              <w:spacing w:after="0" w:line="240" w:lineRule="auto"/>
              <w:jc w:val="center"/>
              <w:rPr>
                <w:rFonts w:ascii="Times New Roman" w:hAnsi="Times New Roman"/>
              </w:rPr>
            </w:pPr>
            <w:r w:rsidRPr="007A4F21">
              <w:rPr>
                <w:rFonts w:ascii="Times New Roman" w:hAnsi="Times New Roman"/>
              </w:rPr>
              <w:t>NA</w:t>
            </w:r>
          </w:p>
          <w:p w:rsidR="00D0587B" w:rsidRPr="007A4F21" w:rsidRDefault="00D0587B" w:rsidP="007A4F21">
            <w:pPr>
              <w:spacing w:after="0" w:line="240" w:lineRule="auto"/>
              <w:jc w:val="center"/>
              <w:rPr>
                <w:rFonts w:ascii="Times New Roman" w:hAnsi="Times New Roman"/>
              </w:rPr>
            </w:pPr>
          </w:p>
        </w:tc>
        <w:tc>
          <w:tcPr>
            <w:tcW w:w="1699" w:type="dxa"/>
            <w:tcBorders>
              <w:top w:val="single" w:sz="4" w:space="0" w:color="auto"/>
              <w:bottom w:val="single" w:sz="4" w:space="0" w:color="auto"/>
            </w:tcBorders>
          </w:tcPr>
          <w:p w:rsidR="00D0587B" w:rsidRPr="007A4F21" w:rsidRDefault="00D0587B" w:rsidP="007A4F21">
            <w:pPr>
              <w:spacing w:after="0" w:line="240" w:lineRule="auto"/>
              <w:jc w:val="center"/>
              <w:rPr>
                <w:rFonts w:ascii="Times New Roman" w:hAnsi="Times New Roman"/>
              </w:rPr>
            </w:pPr>
            <w:r w:rsidRPr="007A4F21">
              <w:rPr>
                <w:rFonts w:ascii="Times New Roman" w:hAnsi="Times New Roman"/>
              </w:rPr>
              <w:t>-</w:t>
            </w:r>
          </w:p>
          <w:p w:rsidR="00D0587B" w:rsidRPr="007A4F21" w:rsidRDefault="00D0587B" w:rsidP="007A4F21">
            <w:pPr>
              <w:spacing w:after="0" w:line="240" w:lineRule="auto"/>
              <w:jc w:val="center"/>
              <w:rPr>
                <w:rFonts w:ascii="Times New Roman" w:hAnsi="Times New Roman"/>
              </w:rPr>
            </w:pPr>
          </w:p>
        </w:tc>
      </w:tr>
      <w:tr w:rsidR="00D0587B" w:rsidRPr="007A4F21" w:rsidTr="007A4F21">
        <w:trPr>
          <w:gridBefore w:val="2"/>
          <w:trHeight w:val="585"/>
        </w:trPr>
        <w:tc>
          <w:tcPr>
            <w:tcW w:w="1378" w:type="dxa"/>
            <w:vMerge/>
          </w:tcPr>
          <w:p w:rsidR="00D0587B" w:rsidRPr="007A4F21" w:rsidRDefault="00D0587B" w:rsidP="007A4F21">
            <w:pPr>
              <w:spacing w:after="0" w:line="240" w:lineRule="auto"/>
              <w:jc w:val="center"/>
              <w:rPr>
                <w:rFonts w:ascii="Times New Roman" w:hAnsi="Times New Roman"/>
              </w:rPr>
            </w:pPr>
          </w:p>
        </w:tc>
        <w:tc>
          <w:tcPr>
            <w:tcW w:w="1790" w:type="dxa"/>
            <w:tcBorders>
              <w:top w:val="single" w:sz="4" w:space="0" w:color="auto"/>
              <w:bottom w:val="single" w:sz="4" w:space="0" w:color="auto"/>
            </w:tcBorders>
          </w:tcPr>
          <w:p w:rsidR="00D0587B" w:rsidRPr="007A4F21" w:rsidRDefault="00D0587B" w:rsidP="007A4F21">
            <w:pPr>
              <w:spacing w:after="0" w:line="240" w:lineRule="auto"/>
              <w:rPr>
                <w:rFonts w:ascii="Times New Roman" w:hAnsi="Times New Roman"/>
              </w:rPr>
            </w:pPr>
            <w:r w:rsidRPr="007A4F21">
              <w:rPr>
                <w:rFonts w:ascii="Times New Roman" w:hAnsi="Times New Roman"/>
              </w:rPr>
              <w:t>Associate</w:t>
            </w:r>
          </w:p>
          <w:p w:rsidR="00D0587B" w:rsidRPr="007A4F21" w:rsidRDefault="00D0587B" w:rsidP="007A4F21">
            <w:pPr>
              <w:spacing w:after="0" w:line="240" w:lineRule="auto"/>
              <w:rPr>
                <w:rFonts w:ascii="Times New Roman" w:hAnsi="Times New Roman"/>
              </w:rPr>
            </w:pPr>
            <w:r w:rsidRPr="007A4F21">
              <w:rPr>
                <w:rFonts w:ascii="Times New Roman" w:hAnsi="Times New Roman"/>
              </w:rPr>
              <w:t>Professor</w:t>
            </w:r>
          </w:p>
          <w:p w:rsidR="00D0587B" w:rsidRPr="007A4F21" w:rsidRDefault="00D0587B" w:rsidP="007A4F21">
            <w:pPr>
              <w:spacing w:after="0" w:line="240" w:lineRule="auto"/>
              <w:rPr>
                <w:rFonts w:ascii="Times New Roman" w:hAnsi="Times New Roman"/>
              </w:rPr>
            </w:pPr>
          </w:p>
        </w:tc>
        <w:tc>
          <w:tcPr>
            <w:tcW w:w="1377" w:type="dxa"/>
            <w:tcBorders>
              <w:top w:val="single" w:sz="4" w:space="0" w:color="auto"/>
              <w:bottom w:val="single" w:sz="4" w:space="0" w:color="auto"/>
            </w:tcBorders>
          </w:tcPr>
          <w:p w:rsidR="00D0587B" w:rsidRPr="007A4F21" w:rsidRDefault="00D0587B" w:rsidP="007A4F21">
            <w:pPr>
              <w:spacing w:after="0" w:line="240" w:lineRule="auto"/>
              <w:jc w:val="center"/>
              <w:rPr>
                <w:rFonts w:ascii="Times New Roman" w:hAnsi="Times New Roman"/>
              </w:rPr>
            </w:pPr>
            <w:r w:rsidRPr="007A4F21">
              <w:rPr>
                <w:rFonts w:ascii="Times New Roman" w:hAnsi="Times New Roman"/>
              </w:rPr>
              <w:t>108</w:t>
            </w:r>
          </w:p>
          <w:p w:rsidR="00D0587B" w:rsidRPr="007A4F21" w:rsidRDefault="00D0587B" w:rsidP="007A4F21">
            <w:pPr>
              <w:spacing w:after="0" w:line="240" w:lineRule="auto"/>
              <w:jc w:val="center"/>
              <w:rPr>
                <w:rFonts w:ascii="Times New Roman" w:hAnsi="Times New Roman"/>
              </w:rPr>
            </w:pPr>
          </w:p>
          <w:p w:rsidR="00D0587B" w:rsidRPr="007A4F21" w:rsidRDefault="00D0587B" w:rsidP="007A4F21">
            <w:pPr>
              <w:spacing w:after="0" w:line="240" w:lineRule="auto"/>
              <w:jc w:val="center"/>
              <w:rPr>
                <w:rFonts w:ascii="Times New Roman" w:hAnsi="Times New Roman"/>
              </w:rPr>
            </w:pPr>
          </w:p>
        </w:tc>
        <w:tc>
          <w:tcPr>
            <w:tcW w:w="1423" w:type="dxa"/>
            <w:tcBorders>
              <w:top w:val="single" w:sz="4" w:space="0" w:color="auto"/>
              <w:bottom w:val="single" w:sz="4" w:space="0" w:color="auto"/>
            </w:tcBorders>
          </w:tcPr>
          <w:p w:rsidR="00D0587B" w:rsidRPr="007A4F21" w:rsidRDefault="00D0587B" w:rsidP="007A4F21">
            <w:pPr>
              <w:spacing w:after="0" w:line="240" w:lineRule="auto"/>
              <w:jc w:val="center"/>
              <w:rPr>
                <w:rFonts w:ascii="Times New Roman" w:hAnsi="Times New Roman"/>
              </w:rPr>
            </w:pPr>
            <w:r w:rsidRPr="007A4F21">
              <w:rPr>
                <w:rFonts w:ascii="Times New Roman" w:hAnsi="Times New Roman"/>
              </w:rPr>
              <w:t>NA</w:t>
            </w:r>
          </w:p>
          <w:p w:rsidR="00D0587B" w:rsidRPr="007A4F21" w:rsidRDefault="00D0587B" w:rsidP="007A4F21">
            <w:pPr>
              <w:spacing w:after="0" w:line="240" w:lineRule="auto"/>
              <w:jc w:val="center"/>
              <w:rPr>
                <w:rFonts w:ascii="Times New Roman" w:hAnsi="Times New Roman"/>
              </w:rPr>
            </w:pPr>
          </w:p>
          <w:p w:rsidR="00D0587B" w:rsidRPr="007A4F21" w:rsidRDefault="00D0587B" w:rsidP="007A4F21">
            <w:pPr>
              <w:spacing w:after="0" w:line="240" w:lineRule="auto"/>
              <w:jc w:val="center"/>
              <w:rPr>
                <w:rFonts w:ascii="Times New Roman" w:hAnsi="Times New Roman"/>
              </w:rPr>
            </w:pPr>
          </w:p>
        </w:tc>
        <w:tc>
          <w:tcPr>
            <w:tcW w:w="1423" w:type="dxa"/>
            <w:tcBorders>
              <w:top w:val="single" w:sz="4" w:space="0" w:color="auto"/>
              <w:bottom w:val="single" w:sz="4" w:space="0" w:color="auto"/>
            </w:tcBorders>
          </w:tcPr>
          <w:p w:rsidR="00D0587B" w:rsidRPr="007A4F21" w:rsidRDefault="00D0587B" w:rsidP="007A4F21">
            <w:pPr>
              <w:spacing w:after="0" w:line="240" w:lineRule="auto"/>
              <w:jc w:val="center"/>
              <w:rPr>
                <w:rFonts w:ascii="Times New Roman" w:hAnsi="Times New Roman"/>
              </w:rPr>
            </w:pPr>
            <w:r w:rsidRPr="007A4F21">
              <w:rPr>
                <w:rFonts w:ascii="Times New Roman" w:hAnsi="Times New Roman"/>
              </w:rPr>
              <w:t>NA</w:t>
            </w:r>
          </w:p>
          <w:p w:rsidR="00D0587B" w:rsidRPr="007A4F21" w:rsidRDefault="00D0587B" w:rsidP="007A4F21">
            <w:pPr>
              <w:spacing w:after="0" w:line="240" w:lineRule="auto"/>
              <w:jc w:val="center"/>
              <w:rPr>
                <w:rFonts w:ascii="Times New Roman" w:hAnsi="Times New Roman"/>
              </w:rPr>
            </w:pPr>
          </w:p>
          <w:p w:rsidR="00D0587B" w:rsidRPr="007A4F21" w:rsidRDefault="00D0587B" w:rsidP="007A4F21">
            <w:pPr>
              <w:spacing w:after="0" w:line="240" w:lineRule="auto"/>
              <w:jc w:val="center"/>
              <w:rPr>
                <w:rFonts w:ascii="Times New Roman" w:hAnsi="Times New Roman"/>
              </w:rPr>
            </w:pPr>
          </w:p>
        </w:tc>
        <w:tc>
          <w:tcPr>
            <w:tcW w:w="1699" w:type="dxa"/>
            <w:tcBorders>
              <w:top w:val="single" w:sz="4" w:space="0" w:color="auto"/>
              <w:bottom w:val="single" w:sz="4" w:space="0" w:color="auto"/>
            </w:tcBorders>
          </w:tcPr>
          <w:p w:rsidR="00D0587B" w:rsidRPr="007A4F21" w:rsidRDefault="00D0587B" w:rsidP="007A4F21">
            <w:pPr>
              <w:spacing w:after="0" w:line="240" w:lineRule="auto"/>
              <w:jc w:val="center"/>
              <w:rPr>
                <w:rFonts w:ascii="Times New Roman" w:hAnsi="Times New Roman"/>
              </w:rPr>
            </w:pPr>
            <w:r w:rsidRPr="007A4F21">
              <w:rPr>
                <w:rFonts w:ascii="Times New Roman" w:hAnsi="Times New Roman"/>
              </w:rPr>
              <w:t>-</w:t>
            </w:r>
          </w:p>
        </w:tc>
      </w:tr>
      <w:tr w:rsidR="00D0587B" w:rsidRPr="007A4F21" w:rsidTr="007A4F21">
        <w:trPr>
          <w:gridBefore w:val="2"/>
          <w:trHeight w:val="593"/>
        </w:trPr>
        <w:tc>
          <w:tcPr>
            <w:tcW w:w="1378" w:type="dxa"/>
            <w:vMerge/>
            <w:tcBorders>
              <w:bottom w:val="single" w:sz="4" w:space="0" w:color="auto"/>
            </w:tcBorders>
          </w:tcPr>
          <w:p w:rsidR="00D0587B" w:rsidRPr="007A4F21" w:rsidRDefault="00D0587B" w:rsidP="007A4F21">
            <w:pPr>
              <w:spacing w:after="0" w:line="240" w:lineRule="auto"/>
              <w:jc w:val="center"/>
              <w:rPr>
                <w:rFonts w:ascii="Times New Roman" w:hAnsi="Times New Roman"/>
              </w:rPr>
            </w:pPr>
          </w:p>
        </w:tc>
        <w:tc>
          <w:tcPr>
            <w:tcW w:w="1790" w:type="dxa"/>
            <w:tcBorders>
              <w:top w:val="single" w:sz="4" w:space="0" w:color="auto"/>
              <w:bottom w:val="single" w:sz="4" w:space="0" w:color="auto"/>
            </w:tcBorders>
          </w:tcPr>
          <w:p w:rsidR="00D0587B" w:rsidRPr="007A4F21" w:rsidRDefault="00D0587B" w:rsidP="007A4F21">
            <w:pPr>
              <w:spacing w:after="0" w:line="240" w:lineRule="auto"/>
              <w:rPr>
                <w:rFonts w:ascii="Times New Roman" w:hAnsi="Times New Roman"/>
              </w:rPr>
            </w:pPr>
            <w:r w:rsidRPr="007A4F21">
              <w:rPr>
                <w:rFonts w:ascii="Times New Roman" w:hAnsi="Times New Roman"/>
              </w:rPr>
              <w:t>Assistant Professor</w:t>
            </w:r>
          </w:p>
        </w:tc>
        <w:tc>
          <w:tcPr>
            <w:tcW w:w="1377" w:type="dxa"/>
            <w:tcBorders>
              <w:top w:val="single" w:sz="4" w:space="0" w:color="auto"/>
              <w:bottom w:val="single" w:sz="4" w:space="0" w:color="auto"/>
            </w:tcBorders>
          </w:tcPr>
          <w:p w:rsidR="00D0587B" w:rsidRPr="007A4F21" w:rsidRDefault="00D0587B" w:rsidP="007A4F21">
            <w:pPr>
              <w:spacing w:after="0" w:line="240" w:lineRule="auto"/>
              <w:jc w:val="center"/>
              <w:rPr>
                <w:rFonts w:ascii="Times New Roman" w:hAnsi="Times New Roman"/>
              </w:rPr>
            </w:pPr>
            <w:r w:rsidRPr="007A4F21">
              <w:rPr>
                <w:rFonts w:ascii="Times New Roman" w:hAnsi="Times New Roman"/>
              </w:rPr>
              <w:t>149</w:t>
            </w:r>
          </w:p>
        </w:tc>
        <w:tc>
          <w:tcPr>
            <w:tcW w:w="1423" w:type="dxa"/>
            <w:tcBorders>
              <w:top w:val="single" w:sz="4" w:space="0" w:color="auto"/>
              <w:bottom w:val="single" w:sz="4" w:space="0" w:color="auto"/>
            </w:tcBorders>
          </w:tcPr>
          <w:p w:rsidR="00D0587B" w:rsidRPr="007A4F21" w:rsidRDefault="00D0587B" w:rsidP="007A4F21">
            <w:pPr>
              <w:spacing w:after="0" w:line="240" w:lineRule="auto"/>
              <w:jc w:val="center"/>
              <w:rPr>
                <w:rFonts w:ascii="Times New Roman" w:hAnsi="Times New Roman"/>
              </w:rPr>
            </w:pPr>
            <w:r w:rsidRPr="007A4F21">
              <w:rPr>
                <w:rFonts w:ascii="Times New Roman" w:hAnsi="Times New Roman"/>
              </w:rPr>
              <w:t>11</w:t>
            </w:r>
          </w:p>
        </w:tc>
        <w:tc>
          <w:tcPr>
            <w:tcW w:w="1423" w:type="dxa"/>
            <w:tcBorders>
              <w:top w:val="single" w:sz="4" w:space="0" w:color="auto"/>
              <w:bottom w:val="single" w:sz="4" w:space="0" w:color="auto"/>
            </w:tcBorders>
          </w:tcPr>
          <w:p w:rsidR="00D0587B" w:rsidRPr="007A4F21" w:rsidRDefault="00D0587B" w:rsidP="007A4F21">
            <w:pPr>
              <w:spacing w:after="0" w:line="240" w:lineRule="auto"/>
              <w:jc w:val="center"/>
              <w:rPr>
                <w:rFonts w:ascii="Times New Roman" w:hAnsi="Times New Roman"/>
              </w:rPr>
            </w:pPr>
            <w:r w:rsidRPr="007A4F21">
              <w:rPr>
                <w:rFonts w:ascii="Times New Roman" w:hAnsi="Times New Roman"/>
              </w:rPr>
              <w:t>7.38</w:t>
            </w:r>
          </w:p>
        </w:tc>
        <w:tc>
          <w:tcPr>
            <w:tcW w:w="1699" w:type="dxa"/>
            <w:tcBorders>
              <w:top w:val="single" w:sz="4" w:space="0" w:color="auto"/>
              <w:bottom w:val="single" w:sz="4" w:space="0" w:color="auto"/>
            </w:tcBorders>
          </w:tcPr>
          <w:p w:rsidR="00D0587B" w:rsidRPr="007A4F21" w:rsidRDefault="00D0587B" w:rsidP="007A4F21">
            <w:pPr>
              <w:spacing w:after="0" w:line="240" w:lineRule="auto"/>
              <w:jc w:val="center"/>
              <w:rPr>
                <w:rFonts w:ascii="Times New Roman" w:hAnsi="Times New Roman"/>
              </w:rPr>
            </w:pPr>
          </w:p>
        </w:tc>
      </w:tr>
    </w:tbl>
    <w:p w:rsidR="00D0587B" w:rsidRPr="000476D6" w:rsidRDefault="00D0587B" w:rsidP="00B360E6">
      <w:pPr>
        <w:tabs>
          <w:tab w:val="left" w:pos="720"/>
        </w:tabs>
        <w:spacing w:after="0" w:line="240" w:lineRule="auto"/>
        <w:ind w:left="720" w:hanging="1350"/>
        <w:jc w:val="both"/>
        <w:rPr>
          <w:rFonts w:ascii="Times New Roman" w:hAnsi="Times New Roman"/>
          <w:b/>
          <w:sz w:val="14"/>
          <w:szCs w:val="24"/>
        </w:rPr>
      </w:pPr>
    </w:p>
    <w:p w:rsidR="00D0587B" w:rsidRPr="00D035F5" w:rsidRDefault="00D0587B" w:rsidP="008032D1">
      <w:pPr>
        <w:pStyle w:val="ListParagraph"/>
        <w:numPr>
          <w:ilvl w:val="0"/>
          <w:numId w:val="6"/>
        </w:numPr>
        <w:tabs>
          <w:tab w:val="left" w:pos="720"/>
        </w:tabs>
        <w:spacing w:after="0" w:line="240" w:lineRule="auto"/>
        <w:ind w:left="900" w:hanging="180"/>
        <w:jc w:val="both"/>
        <w:rPr>
          <w:rFonts w:ascii="Times New Roman" w:hAnsi="Times New Roman"/>
          <w:b/>
          <w:sz w:val="24"/>
          <w:szCs w:val="24"/>
        </w:rPr>
      </w:pPr>
      <w:r w:rsidRPr="00D035F5">
        <w:rPr>
          <w:rFonts w:ascii="Times New Roman" w:hAnsi="Times New Roman"/>
          <w:b/>
          <w:sz w:val="24"/>
          <w:szCs w:val="24"/>
        </w:rPr>
        <w:t xml:space="preserve">: </w:t>
      </w:r>
      <w:r w:rsidRPr="00CD1801">
        <w:rPr>
          <w:rFonts w:ascii="Times New Roman" w:hAnsi="Times New Roman"/>
          <w:sz w:val="24"/>
          <w:szCs w:val="24"/>
        </w:rPr>
        <w:t>Total No. of Post in position.</w:t>
      </w:r>
    </w:p>
    <w:p w:rsidR="00D0587B" w:rsidRDefault="00D0587B" w:rsidP="00B360E6">
      <w:pPr>
        <w:tabs>
          <w:tab w:val="left" w:pos="720"/>
        </w:tabs>
        <w:spacing w:after="0" w:line="240" w:lineRule="auto"/>
        <w:ind w:left="720" w:hanging="1350"/>
        <w:jc w:val="both"/>
        <w:rPr>
          <w:rFonts w:ascii="Times New Roman" w:hAnsi="Times New Roman"/>
          <w:b/>
          <w:sz w:val="24"/>
          <w:szCs w:val="24"/>
        </w:rPr>
      </w:pPr>
      <w:r>
        <w:rPr>
          <w:rFonts w:ascii="Times New Roman" w:hAnsi="Times New Roman"/>
          <w:b/>
          <w:sz w:val="24"/>
          <w:szCs w:val="24"/>
        </w:rPr>
        <w:t xml:space="preserve">                (b)</w:t>
      </w:r>
      <w:r>
        <w:rPr>
          <w:rFonts w:ascii="Times New Roman" w:hAnsi="Times New Roman"/>
          <w:b/>
          <w:sz w:val="24"/>
          <w:szCs w:val="24"/>
        </w:rPr>
        <w:tab/>
        <w:t>What steps have been taken/proposed to be taken to reduce the shortfall, if any?</w:t>
      </w:r>
    </w:p>
    <w:p w:rsidR="00D0587B" w:rsidRPr="00F23E26" w:rsidRDefault="00D0587B" w:rsidP="00B360E6">
      <w:pPr>
        <w:tabs>
          <w:tab w:val="left" w:pos="720"/>
        </w:tabs>
        <w:spacing w:after="0" w:line="240" w:lineRule="auto"/>
        <w:ind w:left="720" w:hanging="1350"/>
        <w:jc w:val="both"/>
        <w:rPr>
          <w:rFonts w:ascii="Times New Roman" w:hAnsi="Times New Roman"/>
          <w:b/>
          <w:sz w:val="24"/>
          <w:szCs w:val="24"/>
        </w:rPr>
      </w:pPr>
      <w:r>
        <w:rPr>
          <w:rFonts w:ascii="Times New Roman" w:hAnsi="Times New Roman"/>
          <w:b/>
          <w:sz w:val="24"/>
          <w:szCs w:val="24"/>
        </w:rPr>
        <w:tab/>
      </w:r>
    </w:p>
    <w:p w:rsidR="00D0587B" w:rsidRDefault="00D0587B" w:rsidP="009B440D">
      <w:pPr>
        <w:pStyle w:val="NoSpacing"/>
        <w:ind w:left="-360"/>
        <w:rPr>
          <w:sz w:val="24"/>
          <w:szCs w:val="24"/>
        </w:rPr>
      </w:pPr>
      <w:r w:rsidRPr="00DD4BA9">
        <w:rPr>
          <w:sz w:val="24"/>
        </w:rPr>
        <w:t>Ans. (b)(i)</w:t>
      </w:r>
      <w:r w:rsidRPr="008E1E27">
        <w:t xml:space="preserve"> </w:t>
      </w:r>
      <w:r w:rsidRPr="008E1E27">
        <w:rPr>
          <w:sz w:val="24"/>
          <w:szCs w:val="24"/>
        </w:rPr>
        <w:t>95 teaching posts under OBC Scheme released by the UGC in July 2008 and the process</w:t>
      </w:r>
    </w:p>
    <w:p w:rsidR="00D0587B" w:rsidRPr="008E1E27" w:rsidRDefault="00D0587B" w:rsidP="009B440D">
      <w:pPr>
        <w:pStyle w:val="NoSpacing"/>
        <w:ind w:left="-360"/>
        <w:rPr>
          <w:sz w:val="24"/>
          <w:szCs w:val="24"/>
        </w:rPr>
      </w:pPr>
      <w:r>
        <w:rPr>
          <w:sz w:val="24"/>
          <w:szCs w:val="24"/>
        </w:rPr>
        <w:t xml:space="preserve"> </w:t>
      </w:r>
      <w:r>
        <w:rPr>
          <w:sz w:val="24"/>
          <w:szCs w:val="24"/>
        </w:rPr>
        <w:tab/>
      </w:r>
      <w:r>
        <w:rPr>
          <w:sz w:val="24"/>
          <w:szCs w:val="24"/>
        </w:rPr>
        <w:tab/>
      </w:r>
      <w:r w:rsidRPr="008E1E27">
        <w:rPr>
          <w:sz w:val="24"/>
          <w:szCs w:val="24"/>
        </w:rPr>
        <w:t>of</w:t>
      </w:r>
      <w:r>
        <w:rPr>
          <w:sz w:val="24"/>
          <w:szCs w:val="24"/>
        </w:rPr>
        <w:t xml:space="preserve"> </w:t>
      </w:r>
      <w:r w:rsidRPr="008E1E27">
        <w:rPr>
          <w:sz w:val="24"/>
          <w:szCs w:val="24"/>
        </w:rPr>
        <w:t>filling these posts is going on.</w:t>
      </w:r>
    </w:p>
    <w:p w:rsidR="00D0587B" w:rsidRPr="00997933" w:rsidRDefault="00D0587B" w:rsidP="008E1E27">
      <w:pPr>
        <w:rPr>
          <w:rFonts w:ascii="Times New Roman" w:hAnsi="Times New Roman"/>
          <w:sz w:val="4"/>
          <w:szCs w:val="24"/>
        </w:rPr>
      </w:pPr>
    </w:p>
    <w:p w:rsidR="00D0587B" w:rsidRPr="008E1E27" w:rsidRDefault="00D0587B" w:rsidP="00C62423">
      <w:pPr>
        <w:ind w:left="720" w:hanging="360"/>
        <w:jc w:val="both"/>
        <w:rPr>
          <w:rFonts w:ascii="Times New Roman" w:hAnsi="Times New Roman"/>
          <w:sz w:val="24"/>
          <w:szCs w:val="24"/>
        </w:rPr>
      </w:pPr>
      <w:r w:rsidRPr="008E1E27">
        <w:rPr>
          <w:rFonts w:ascii="Times New Roman" w:hAnsi="Times New Roman"/>
          <w:sz w:val="24"/>
          <w:szCs w:val="24"/>
        </w:rPr>
        <w:t>(ii) 85 teaching posts under OBC Scheme released by the UGC in October 2012 and the process of filling these posts is underway.</w:t>
      </w:r>
    </w:p>
    <w:p w:rsidR="00D0587B" w:rsidRDefault="00D0587B" w:rsidP="00E64B14">
      <w:pPr>
        <w:tabs>
          <w:tab w:val="left" w:pos="720"/>
        </w:tabs>
        <w:spacing w:after="0" w:line="240" w:lineRule="auto"/>
        <w:ind w:left="720" w:hanging="360"/>
        <w:jc w:val="both"/>
        <w:rPr>
          <w:rFonts w:ascii="Times New Roman" w:hAnsi="Times New Roman"/>
          <w:sz w:val="24"/>
          <w:szCs w:val="24"/>
        </w:rPr>
      </w:pPr>
      <w:r w:rsidRPr="008E1E27">
        <w:rPr>
          <w:rFonts w:ascii="Times New Roman" w:hAnsi="Times New Roman"/>
          <w:sz w:val="24"/>
          <w:szCs w:val="24"/>
        </w:rPr>
        <w:t>(iii)</w:t>
      </w:r>
      <w:r>
        <w:rPr>
          <w:rFonts w:ascii="Times New Roman" w:hAnsi="Times New Roman"/>
          <w:sz w:val="24"/>
          <w:szCs w:val="24"/>
        </w:rPr>
        <w:tab/>
      </w:r>
      <w:r w:rsidRPr="008E1E27">
        <w:rPr>
          <w:rFonts w:ascii="Times New Roman" w:hAnsi="Times New Roman"/>
          <w:sz w:val="24"/>
          <w:szCs w:val="24"/>
        </w:rPr>
        <w:t xml:space="preserve"> As per UGC letter No. F.1-4/1994 (SCT), dt. 24.01.2007, Reservation for OBC is applicable for only at the level of Assistant Professor.</w:t>
      </w:r>
    </w:p>
    <w:p w:rsidR="00D0587B" w:rsidRPr="003526DD" w:rsidRDefault="00D0587B" w:rsidP="00E64B14">
      <w:pPr>
        <w:tabs>
          <w:tab w:val="left" w:pos="720"/>
        </w:tabs>
        <w:spacing w:after="0" w:line="240" w:lineRule="auto"/>
        <w:ind w:left="720" w:hanging="360"/>
        <w:jc w:val="both"/>
        <w:rPr>
          <w:rFonts w:ascii="Times New Roman" w:hAnsi="Times New Roman"/>
          <w:sz w:val="18"/>
          <w:szCs w:val="24"/>
        </w:rPr>
      </w:pPr>
    </w:p>
    <w:p w:rsidR="00D0587B" w:rsidRDefault="00D0587B" w:rsidP="00F40442">
      <w:pPr>
        <w:tabs>
          <w:tab w:val="left" w:pos="720"/>
        </w:tabs>
        <w:spacing w:after="0" w:line="240" w:lineRule="auto"/>
        <w:ind w:left="720" w:hanging="990"/>
        <w:jc w:val="both"/>
        <w:rPr>
          <w:rFonts w:ascii="Times New Roman" w:hAnsi="Times New Roman"/>
          <w:b/>
          <w:sz w:val="24"/>
          <w:szCs w:val="24"/>
        </w:rPr>
      </w:pPr>
      <w:r>
        <w:rPr>
          <w:rFonts w:ascii="Times New Roman" w:hAnsi="Times New Roman"/>
          <w:b/>
          <w:sz w:val="24"/>
          <w:szCs w:val="24"/>
        </w:rPr>
        <w:t xml:space="preserve">    </w:t>
      </w:r>
      <w:r w:rsidRPr="00291459">
        <w:rPr>
          <w:rFonts w:ascii="Times New Roman" w:hAnsi="Times New Roman"/>
          <w:b/>
          <w:sz w:val="24"/>
          <w:szCs w:val="24"/>
        </w:rPr>
        <w:t>Q. (16)</w:t>
      </w:r>
      <w:r>
        <w:rPr>
          <w:rFonts w:ascii="Times New Roman" w:hAnsi="Times New Roman"/>
          <w:b/>
          <w:sz w:val="24"/>
          <w:szCs w:val="24"/>
        </w:rPr>
        <w:tab/>
        <w:t>How many cases of securing admission on the basis of false certificate have come to the notice of the University and what action has been taken against the concerned students? Please furnish figures for each of the last 3 years.</w:t>
      </w:r>
    </w:p>
    <w:p w:rsidR="00D0587B" w:rsidRPr="00173DC6" w:rsidRDefault="00D0587B" w:rsidP="00F40442">
      <w:pPr>
        <w:tabs>
          <w:tab w:val="left" w:pos="720"/>
        </w:tabs>
        <w:spacing w:after="0" w:line="240" w:lineRule="auto"/>
        <w:ind w:left="720" w:hanging="990"/>
        <w:jc w:val="both"/>
        <w:rPr>
          <w:rFonts w:ascii="Times New Roman" w:hAnsi="Times New Roman"/>
          <w:b/>
          <w:sz w:val="18"/>
          <w:szCs w:val="24"/>
        </w:rPr>
      </w:pPr>
    </w:p>
    <w:p w:rsidR="00D0587B" w:rsidRDefault="00D0587B" w:rsidP="00F40442">
      <w:pPr>
        <w:tabs>
          <w:tab w:val="left" w:pos="720"/>
        </w:tabs>
        <w:spacing w:after="0" w:line="240" w:lineRule="auto"/>
        <w:ind w:left="720" w:hanging="990"/>
        <w:jc w:val="both"/>
        <w:rPr>
          <w:rFonts w:ascii="Times New Roman" w:hAnsi="Times New Roman"/>
          <w:sz w:val="24"/>
          <w:szCs w:val="24"/>
        </w:rPr>
      </w:pPr>
      <w:r w:rsidRPr="00611200">
        <w:rPr>
          <w:rFonts w:ascii="Times New Roman" w:hAnsi="Times New Roman"/>
          <w:sz w:val="24"/>
          <w:szCs w:val="24"/>
        </w:rPr>
        <w:t>Ans. (16)</w:t>
      </w:r>
      <w:r w:rsidRPr="00611200">
        <w:rPr>
          <w:rFonts w:ascii="Times New Roman" w:hAnsi="Times New Roman"/>
          <w:sz w:val="24"/>
          <w:szCs w:val="24"/>
        </w:rPr>
        <w:tab/>
      </w:r>
      <w:r>
        <w:rPr>
          <w:rFonts w:ascii="Times New Roman" w:hAnsi="Times New Roman"/>
          <w:sz w:val="24"/>
          <w:szCs w:val="24"/>
        </w:rPr>
        <w:t>No such cases have came to the notice of the University so far.</w:t>
      </w:r>
    </w:p>
    <w:p w:rsidR="00D0587B" w:rsidRDefault="00D0587B" w:rsidP="00F40442">
      <w:pPr>
        <w:tabs>
          <w:tab w:val="left" w:pos="720"/>
        </w:tabs>
        <w:spacing w:after="0" w:line="240" w:lineRule="auto"/>
        <w:ind w:left="720" w:hanging="990"/>
        <w:jc w:val="both"/>
        <w:rPr>
          <w:rFonts w:ascii="Times New Roman" w:hAnsi="Times New Roman"/>
          <w:sz w:val="24"/>
          <w:szCs w:val="24"/>
        </w:rPr>
      </w:pPr>
    </w:p>
    <w:p w:rsidR="00D0587B" w:rsidRDefault="00D0587B" w:rsidP="00F40442">
      <w:pPr>
        <w:tabs>
          <w:tab w:val="left" w:pos="720"/>
        </w:tabs>
        <w:spacing w:after="0" w:line="240" w:lineRule="auto"/>
        <w:ind w:left="720" w:hanging="990"/>
        <w:jc w:val="both"/>
        <w:rPr>
          <w:rFonts w:ascii="Times New Roman" w:hAnsi="Times New Roman"/>
          <w:b/>
          <w:sz w:val="24"/>
          <w:szCs w:val="24"/>
        </w:rPr>
      </w:pPr>
      <w:r>
        <w:rPr>
          <w:rFonts w:ascii="Times New Roman" w:hAnsi="Times New Roman"/>
          <w:b/>
          <w:sz w:val="24"/>
          <w:szCs w:val="24"/>
        </w:rPr>
        <w:t xml:space="preserve">    </w:t>
      </w:r>
      <w:r w:rsidRPr="00601321">
        <w:rPr>
          <w:rFonts w:ascii="Times New Roman" w:hAnsi="Times New Roman"/>
          <w:b/>
          <w:sz w:val="24"/>
          <w:szCs w:val="24"/>
        </w:rPr>
        <w:t>Q. (17)</w:t>
      </w:r>
      <w:r>
        <w:rPr>
          <w:rFonts w:ascii="Times New Roman" w:hAnsi="Times New Roman"/>
          <w:b/>
          <w:sz w:val="24"/>
          <w:szCs w:val="24"/>
        </w:rPr>
        <w:tab/>
        <w:t>Please furnish a note indicating various welfare measures/schemes undertaken by your University for welfare of OBC students.</w:t>
      </w:r>
    </w:p>
    <w:p w:rsidR="00D0587B" w:rsidRDefault="00D0587B" w:rsidP="00F40442">
      <w:pPr>
        <w:tabs>
          <w:tab w:val="left" w:pos="720"/>
        </w:tabs>
        <w:spacing w:after="0" w:line="240" w:lineRule="auto"/>
        <w:ind w:left="720" w:hanging="990"/>
        <w:jc w:val="both"/>
        <w:rPr>
          <w:rFonts w:ascii="Times New Roman" w:hAnsi="Times New Roman"/>
          <w:b/>
          <w:sz w:val="24"/>
          <w:szCs w:val="24"/>
        </w:rPr>
      </w:pPr>
    </w:p>
    <w:p w:rsidR="00D0587B" w:rsidRDefault="00D0587B" w:rsidP="00F40442">
      <w:pPr>
        <w:tabs>
          <w:tab w:val="left" w:pos="720"/>
        </w:tabs>
        <w:spacing w:after="0" w:line="240" w:lineRule="auto"/>
        <w:ind w:left="720" w:hanging="990"/>
        <w:jc w:val="both"/>
        <w:rPr>
          <w:rFonts w:ascii="Times New Roman" w:hAnsi="Times New Roman"/>
          <w:sz w:val="24"/>
          <w:szCs w:val="24"/>
        </w:rPr>
      </w:pPr>
      <w:r>
        <w:rPr>
          <w:rFonts w:ascii="Times New Roman" w:hAnsi="Times New Roman"/>
          <w:sz w:val="24"/>
          <w:szCs w:val="24"/>
        </w:rPr>
        <w:t xml:space="preserve"> </w:t>
      </w:r>
      <w:r w:rsidRPr="00170B39">
        <w:rPr>
          <w:rFonts w:ascii="Times New Roman" w:hAnsi="Times New Roman"/>
          <w:sz w:val="24"/>
          <w:szCs w:val="24"/>
        </w:rPr>
        <w:t>Ans. (17)</w:t>
      </w:r>
      <w:r>
        <w:rPr>
          <w:rFonts w:ascii="Times New Roman" w:hAnsi="Times New Roman"/>
          <w:sz w:val="24"/>
          <w:szCs w:val="24"/>
        </w:rPr>
        <w:tab/>
      </w:r>
      <w:r w:rsidRPr="0013320C">
        <w:rPr>
          <w:rFonts w:ascii="Times New Roman" w:hAnsi="Times New Roman"/>
          <w:sz w:val="24"/>
          <w:szCs w:val="24"/>
        </w:rPr>
        <w:t xml:space="preserve">The University conducts Remedial Coaching for SC&amp;ST/OBC/Minority students as per UGC scheme. In this regard detailed information may be seen in the </w:t>
      </w:r>
      <w:r w:rsidRPr="00114E2B">
        <w:rPr>
          <w:rFonts w:ascii="Times New Roman" w:hAnsi="Times New Roman"/>
          <w:b/>
          <w:sz w:val="24"/>
          <w:szCs w:val="24"/>
          <w:u w:val="single"/>
        </w:rPr>
        <w:t>Annexure -III</w:t>
      </w:r>
      <w:r w:rsidRPr="0013320C">
        <w:rPr>
          <w:rFonts w:ascii="Times New Roman" w:hAnsi="Times New Roman"/>
          <w:sz w:val="24"/>
          <w:szCs w:val="24"/>
        </w:rPr>
        <w:t>.</w:t>
      </w:r>
    </w:p>
    <w:p w:rsidR="00D0587B" w:rsidRDefault="00D0587B" w:rsidP="00F40442">
      <w:pPr>
        <w:tabs>
          <w:tab w:val="left" w:pos="720"/>
        </w:tabs>
        <w:spacing w:after="0" w:line="240" w:lineRule="auto"/>
        <w:ind w:left="720" w:hanging="990"/>
        <w:jc w:val="both"/>
        <w:rPr>
          <w:rFonts w:ascii="Times New Roman" w:hAnsi="Times New Roman"/>
          <w:sz w:val="24"/>
          <w:szCs w:val="24"/>
        </w:rPr>
      </w:pPr>
    </w:p>
    <w:p w:rsidR="00D0587B" w:rsidRDefault="00D0587B" w:rsidP="00F40442">
      <w:pPr>
        <w:tabs>
          <w:tab w:val="left" w:pos="720"/>
        </w:tabs>
        <w:spacing w:after="0" w:line="240" w:lineRule="auto"/>
        <w:ind w:left="720" w:hanging="990"/>
        <w:jc w:val="both"/>
        <w:rPr>
          <w:rFonts w:ascii="Times New Roman" w:hAnsi="Times New Roman"/>
          <w:b/>
          <w:sz w:val="24"/>
          <w:szCs w:val="24"/>
        </w:rPr>
      </w:pPr>
      <w:r>
        <w:rPr>
          <w:rFonts w:ascii="Times New Roman" w:hAnsi="Times New Roman"/>
          <w:b/>
          <w:sz w:val="24"/>
          <w:szCs w:val="24"/>
        </w:rPr>
        <w:t xml:space="preserve">     </w:t>
      </w:r>
      <w:r w:rsidRPr="00147285">
        <w:rPr>
          <w:rFonts w:ascii="Times New Roman" w:hAnsi="Times New Roman"/>
          <w:b/>
          <w:sz w:val="24"/>
          <w:szCs w:val="24"/>
        </w:rPr>
        <w:t>Q. (18)</w:t>
      </w:r>
      <w:r>
        <w:rPr>
          <w:rFonts w:ascii="Times New Roman" w:hAnsi="Times New Roman"/>
          <w:b/>
          <w:sz w:val="24"/>
          <w:szCs w:val="24"/>
        </w:rPr>
        <w:t xml:space="preserve"> Has any OBC Cell been set up your University to look after the interests of OBC   students? If so, give the details thereof.</w:t>
      </w:r>
    </w:p>
    <w:p w:rsidR="00D0587B" w:rsidRDefault="00D0587B" w:rsidP="00F40442">
      <w:pPr>
        <w:tabs>
          <w:tab w:val="left" w:pos="720"/>
        </w:tabs>
        <w:spacing w:after="0" w:line="240" w:lineRule="auto"/>
        <w:ind w:left="720" w:hanging="990"/>
        <w:jc w:val="both"/>
        <w:rPr>
          <w:rFonts w:ascii="Times New Roman" w:hAnsi="Times New Roman"/>
          <w:b/>
          <w:sz w:val="24"/>
          <w:szCs w:val="24"/>
        </w:rPr>
      </w:pPr>
    </w:p>
    <w:p w:rsidR="00D0587B" w:rsidRPr="00306B1E" w:rsidRDefault="00D0587B" w:rsidP="00306B1E">
      <w:pPr>
        <w:tabs>
          <w:tab w:val="left" w:pos="720"/>
        </w:tabs>
        <w:spacing w:after="0" w:line="240" w:lineRule="auto"/>
        <w:ind w:left="720" w:hanging="1080"/>
        <w:jc w:val="both"/>
        <w:rPr>
          <w:rFonts w:ascii="Times New Roman" w:hAnsi="Times New Roman"/>
          <w:sz w:val="24"/>
          <w:szCs w:val="24"/>
        </w:rPr>
      </w:pPr>
      <w:r>
        <w:rPr>
          <w:rFonts w:ascii="Times New Roman" w:hAnsi="Times New Roman"/>
          <w:sz w:val="24"/>
          <w:szCs w:val="24"/>
        </w:rPr>
        <w:t xml:space="preserve">  </w:t>
      </w:r>
      <w:r w:rsidRPr="00DD4AFE">
        <w:rPr>
          <w:rFonts w:ascii="Times New Roman" w:hAnsi="Times New Roman"/>
          <w:sz w:val="24"/>
          <w:szCs w:val="24"/>
        </w:rPr>
        <w:t>Ans. (18)</w:t>
      </w:r>
      <w:r>
        <w:rPr>
          <w:rFonts w:ascii="Times New Roman" w:hAnsi="Times New Roman"/>
          <w:sz w:val="24"/>
          <w:szCs w:val="24"/>
        </w:rPr>
        <w:tab/>
      </w:r>
      <w:r w:rsidRPr="00306B1E">
        <w:rPr>
          <w:rFonts w:ascii="Times New Roman" w:hAnsi="Times New Roman"/>
          <w:sz w:val="24"/>
          <w:szCs w:val="24"/>
        </w:rPr>
        <w:t xml:space="preserve">The University has set up SC/ST Cell which also looks after the interests of OBC staff /students. The </w:t>
      </w:r>
      <w:r>
        <w:rPr>
          <w:rFonts w:ascii="Times New Roman" w:hAnsi="Times New Roman"/>
          <w:sz w:val="24"/>
          <w:szCs w:val="24"/>
        </w:rPr>
        <w:t>U</w:t>
      </w:r>
      <w:r w:rsidRPr="00306B1E">
        <w:rPr>
          <w:rFonts w:ascii="Times New Roman" w:hAnsi="Times New Roman"/>
          <w:sz w:val="24"/>
          <w:szCs w:val="24"/>
        </w:rPr>
        <w:t>niversity has also appointed a Liaison Officer for OBCs and a separate Liaison Officer for SC/ST/PWD. However, no separate Cell for OBC has been set up.</w:t>
      </w:r>
    </w:p>
    <w:p w:rsidR="00D0587B" w:rsidRDefault="00D0587B" w:rsidP="00F40442">
      <w:pPr>
        <w:tabs>
          <w:tab w:val="left" w:pos="720"/>
        </w:tabs>
        <w:spacing w:after="0" w:line="240" w:lineRule="auto"/>
        <w:ind w:left="720" w:hanging="990"/>
        <w:jc w:val="both"/>
        <w:rPr>
          <w:rFonts w:ascii="Times New Roman" w:hAnsi="Times New Roman"/>
          <w:sz w:val="24"/>
          <w:szCs w:val="24"/>
        </w:rPr>
      </w:pPr>
    </w:p>
    <w:p w:rsidR="00D0587B" w:rsidRDefault="00D0587B" w:rsidP="00F40442">
      <w:pPr>
        <w:tabs>
          <w:tab w:val="left" w:pos="720"/>
        </w:tabs>
        <w:spacing w:after="0" w:line="240" w:lineRule="auto"/>
        <w:ind w:left="720" w:hanging="990"/>
        <w:jc w:val="both"/>
        <w:rPr>
          <w:rFonts w:ascii="Times New Roman" w:hAnsi="Times New Roman"/>
          <w:b/>
          <w:sz w:val="24"/>
          <w:szCs w:val="24"/>
        </w:rPr>
      </w:pPr>
      <w:r>
        <w:rPr>
          <w:rFonts w:ascii="Times New Roman" w:hAnsi="Times New Roman"/>
          <w:b/>
          <w:sz w:val="24"/>
          <w:szCs w:val="24"/>
        </w:rPr>
        <w:t xml:space="preserve">     </w:t>
      </w:r>
      <w:r w:rsidRPr="00DD4AFE">
        <w:rPr>
          <w:rFonts w:ascii="Times New Roman" w:hAnsi="Times New Roman"/>
          <w:b/>
          <w:sz w:val="24"/>
          <w:szCs w:val="24"/>
        </w:rPr>
        <w:t>Q. (19)</w:t>
      </w:r>
      <w:r>
        <w:rPr>
          <w:rFonts w:ascii="Times New Roman" w:hAnsi="Times New Roman"/>
          <w:b/>
          <w:sz w:val="24"/>
          <w:szCs w:val="24"/>
        </w:rPr>
        <w:t xml:space="preserve"> What is the mechanism to address the complaints/grievances of OBC students in</w:t>
      </w:r>
    </w:p>
    <w:p w:rsidR="00D0587B" w:rsidRDefault="00D0587B" w:rsidP="00F40442">
      <w:pPr>
        <w:tabs>
          <w:tab w:val="left" w:pos="720"/>
        </w:tabs>
        <w:spacing w:after="0" w:line="240" w:lineRule="auto"/>
        <w:ind w:left="720" w:hanging="990"/>
        <w:jc w:val="both"/>
        <w:rPr>
          <w:rFonts w:ascii="Times New Roman" w:hAnsi="Times New Roman"/>
          <w:b/>
          <w:sz w:val="24"/>
          <w:szCs w:val="24"/>
        </w:rPr>
      </w:pPr>
      <w:r>
        <w:rPr>
          <w:rFonts w:ascii="Times New Roman" w:hAnsi="Times New Roman"/>
          <w:b/>
          <w:sz w:val="24"/>
          <w:szCs w:val="24"/>
        </w:rPr>
        <w:tab/>
        <w:t xml:space="preserve"> your University?</w:t>
      </w:r>
    </w:p>
    <w:p w:rsidR="00D0587B" w:rsidRDefault="00D0587B" w:rsidP="00084D4E">
      <w:pPr>
        <w:spacing w:after="0"/>
        <w:jc w:val="both"/>
        <w:rPr>
          <w:rFonts w:ascii="Times New Roman" w:hAnsi="Times New Roman"/>
          <w:b/>
          <w:sz w:val="24"/>
          <w:szCs w:val="24"/>
        </w:rPr>
      </w:pPr>
    </w:p>
    <w:p w:rsidR="00D0587B" w:rsidRDefault="00D0587B" w:rsidP="005B5237">
      <w:pPr>
        <w:spacing w:after="0"/>
        <w:ind w:left="-180"/>
        <w:jc w:val="both"/>
        <w:rPr>
          <w:rFonts w:ascii="Times New Roman" w:hAnsi="Times New Roman"/>
          <w:sz w:val="24"/>
          <w:szCs w:val="24"/>
        </w:rPr>
      </w:pPr>
      <w:r w:rsidRPr="00DC7AA9">
        <w:rPr>
          <w:rFonts w:ascii="Times New Roman" w:hAnsi="Times New Roman"/>
          <w:sz w:val="24"/>
          <w:szCs w:val="24"/>
        </w:rPr>
        <w:t>Ans. (19)</w:t>
      </w:r>
      <w:r w:rsidRPr="00084D4E">
        <w:rPr>
          <w:sz w:val="26"/>
        </w:rPr>
        <w:t xml:space="preserve"> </w:t>
      </w:r>
      <w:r w:rsidRPr="005B5237">
        <w:rPr>
          <w:rFonts w:ascii="Times New Roman" w:hAnsi="Times New Roman"/>
          <w:sz w:val="24"/>
          <w:szCs w:val="24"/>
        </w:rPr>
        <w:t>The Equal Opportunity Office look into Complaints filed by SC/ST/OBC students based</w:t>
      </w:r>
    </w:p>
    <w:p w:rsidR="00D0587B" w:rsidRPr="005B5237" w:rsidRDefault="00D0587B" w:rsidP="005B5237">
      <w:pPr>
        <w:spacing w:after="0"/>
        <w:ind w:left="720" w:firstLine="60"/>
        <w:jc w:val="both"/>
        <w:rPr>
          <w:rFonts w:ascii="Times New Roman" w:hAnsi="Times New Roman"/>
          <w:sz w:val="24"/>
          <w:szCs w:val="24"/>
        </w:rPr>
      </w:pPr>
      <w:r w:rsidRPr="005B5237">
        <w:rPr>
          <w:rFonts w:ascii="Times New Roman" w:hAnsi="Times New Roman"/>
          <w:sz w:val="24"/>
          <w:szCs w:val="24"/>
        </w:rPr>
        <w:t>on Caste discrimination. The Equal Opportunity Office is headed by a Chief Advisor and two Advisors.</w:t>
      </w:r>
    </w:p>
    <w:p w:rsidR="00D0587B" w:rsidRPr="0078334F" w:rsidRDefault="00D0587B" w:rsidP="00F40442">
      <w:pPr>
        <w:tabs>
          <w:tab w:val="left" w:pos="720"/>
        </w:tabs>
        <w:spacing w:after="0" w:line="240" w:lineRule="auto"/>
        <w:ind w:left="720" w:hanging="990"/>
        <w:jc w:val="both"/>
        <w:rPr>
          <w:rFonts w:ascii="Times New Roman" w:hAnsi="Times New Roman"/>
          <w:sz w:val="6"/>
          <w:szCs w:val="24"/>
        </w:rPr>
      </w:pPr>
    </w:p>
    <w:p w:rsidR="00D0587B" w:rsidRDefault="00D0587B" w:rsidP="00F40442">
      <w:pPr>
        <w:tabs>
          <w:tab w:val="left" w:pos="720"/>
        </w:tabs>
        <w:spacing w:after="0" w:line="240" w:lineRule="auto"/>
        <w:ind w:left="720" w:hanging="990"/>
        <w:jc w:val="both"/>
        <w:rPr>
          <w:rFonts w:ascii="Times New Roman" w:hAnsi="Times New Roman"/>
          <w:sz w:val="24"/>
          <w:szCs w:val="24"/>
        </w:rPr>
      </w:pPr>
    </w:p>
    <w:p w:rsidR="00D0587B" w:rsidRDefault="00D0587B" w:rsidP="00661E67">
      <w:pPr>
        <w:tabs>
          <w:tab w:val="left" w:pos="720"/>
        </w:tabs>
        <w:spacing w:after="0" w:line="240" w:lineRule="auto"/>
        <w:ind w:left="720" w:hanging="990"/>
        <w:jc w:val="both"/>
        <w:rPr>
          <w:rFonts w:ascii="Times New Roman" w:hAnsi="Times New Roman"/>
          <w:b/>
          <w:sz w:val="24"/>
          <w:szCs w:val="24"/>
        </w:rPr>
      </w:pPr>
      <w:r>
        <w:rPr>
          <w:rFonts w:ascii="Times New Roman" w:hAnsi="Times New Roman"/>
          <w:b/>
          <w:sz w:val="24"/>
          <w:szCs w:val="24"/>
        </w:rPr>
        <w:t xml:space="preserve">     </w:t>
      </w:r>
      <w:r w:rsidRPr="00DC7AA9">
        <w:rPr>
          <w:rFonts w:ascii="Times New Roman" w:hAnsi="Times New Roman"/>
          <w:b/>
          <w:sz w:val="24"/>
          <w:szCs w:val="24"/>
        </w:rPr>
        <w:t>Q. (20)</w:t>
      </w:r>
      <w:r>
        <w:rPr>
          <w:rFonts w:ascii="Times New Roman" w:hAnsi="Times New Roman"/>
          <w:b/>
          <w:sz w:val="24"/>
          <w:szCs w:val="24"/>
        </w:rPr>
        <w:t xml:space="preserve"> How many complaints were received from OBC students during 2009, 2010, 2011</w:t>
      </w:r>
    </w:p>
    <w:p w:rsidR="00D0587B" w:rsidRDefault="00D0587B" w:rsidP="00661E67">
      <w:pPr>
        <w:tabs>
          <w:tab w:val="left" w:pos="720"/>
        </w:tabs>
        <w:spacing w:after="0" w:line="240" w:lineRule="auto"/>
        <w:ind w:left="720" w:hanging="990"/>
        <w:jc w:val="both"/>
        <w:rPr>
          <w:rFonts w:ascii="Times New Roman" w:hAnsi="Times New Roman"/>
          <w:b/>
          <w:sz w:val="24"/>
          <w:szCs w:val="24"/>
        </w:rPr>
      </w:pPr>
      <w:r>
        <w:rPr>
          <w:rFonts w:ascii="Times New Roman" w:hAnsi="Times New Roman"/>
          <w:b/>
          <w:sz w:val="24"/>
          <w:szCs w:val="24"/>
        </w:rPr>
        <w:tab/>
        <w:t xml:space="preserve"> and 2012 in your University and what action was taken on these complaints?</w:t>
      </w:r>
    </w:p>
    <w:p w:rsidR="00D0587B" w:rsidRDefault="00D0587B" w:rsidP="00661E67">
      <w:pPr>
        <w:tabs>
          <w:tab w:val="left" w:pos="720"/>
        </w:tabs>
        <w:spacing w:after="0" w:line="240" w:lineRule="auto"/>
        <w:ind w:left="720" w:hanging="990"/>
        <w:jc w:val="both"/>
        <w:rPr>
          <w:rFonts w:ascii="Times New Roman" w:hAnsi="Times New Roman"/>
          <w:b/>
          <w:sz w:val="24"/>
          <w:szCs w:val="24"/>
        </w:rPr>
      </w:pPr>
    </w:p>
    <w:p w:rsidR="00D0587B" w:rsidRPr="00EB0CE2" w:rsidRDefault="00D0587B" w:rsidP="00DE2FAE">
      <w:pPr>
        <w:pStyle w:val="NoSpacing"/>
        <w:ind w:left="-180"/>
        <w:rPr>
          <w:sz w:val="24"/>
          <w:szCs w:val="24"/>
        </w:rPr>
      </w:pPr>
      <w:r w:rsidRPr="00CA0001">
        <w:rPr>
          <w:sz w:val="24"/>
        </w:rPr>
        <w:t>Ans. (20)</w:t>
      </w:r>
      <w:r w:rsidRPr="00EB0CE2">
        <w:t xml:space="preserve"> </w:t>
      </w:r>
      <w:r w:rsidRPr="00EB0CE2">
        <w:rPr>
          <w:sz w:val="24"/>
          <w:szCs w:val="24"/>
        </w:rPr>
        <w:t>The cases received fr</w:t>
      </w:r>
      <w:r>
        <w:rPr>
          <w:sz w:val="24"/>
          <w:szCs w:val="24"/>
        </w:rPr>
        <w:t>o</w:t>
      </w:r>
      <w:r w:rsidRPr="00EB0CE2">
        <w:rPr>
          <w:sz w:val="24"/>
          <w:szCs w:val="24"/>
        </w:rPr>
        <w:t>m OBC Students/ disposed of during 2009, 2010, 2011, 2012</w:t>
      </w:r>
      <w:r>
        <w:rPr>
          <w:sz w:val="24"/>
          <w:szCs w:val="24"/>
        </w:rPr>
        <w:t>,</w:t>
      </w:r>
      <w:r w:rsidRPr="00EB0CE2">
        <w:rPr>
          <w:sz w:val="24"/>
          <w:szCs w:val="24"/>
        </w:rPr>
        <w:t xml:space="preserve">  </w:t>
      </w:r>
    </w:p>
    <w:p w:rsidR="00D0587B" w:rsidRPr="00EB0CE2" w:rsidRDefault="00D0587B" w:rsidP="00EB0CE2">
      <w:pPr>
        <w:pStyle w:val="NoSpacing"/>
        <w:rPr>
          <w:sz w:val="24"/>
          <w:szCs w:val="24"/>
        </w:rPr>
      </w:pPr>
      <w:r w:rsidRPr="00EB0CE2">
        <w:rPr>
          <w:sz w:val="24"/>
          <w:szCs w:val="24"/>
        </w:rPr>
        <w:tab/>
      </w:r>
      <w:r>
        <w:rPr>
          <w:sz w:val="24"/>
          <w:szCs w:val="24"/>
        </w:rPr>
        <w:t>as per</w:t>
      </w:r>
      <w:r w:rsidRPr="00EB0CE2">
        <w:rPr>
          <w:sz w:val="24"/>
          <w:szCs w:val="24"/>
        </w:rPr>
        <w:t xml:space="preserve"> record is nine</w:t>
      </w:r>
      <w:r>
        <w:rPr>
          <w:sz w:val="24"/>
          <w:szCs w:val="24"/>
        </w:rPr>
        <w:t>.</w:t>
      </w:r>
      <w:r w:rsidRPr="00EB0CE2">
        <w:rPr>
          <w:sz w:val="24"/>
          <w:szCs w:val="24"/>
        </w:rPr>
        <w:t xml:space="preserve"> </w:t>
      </w:r>
      <w:r>
        <w:rPr>
          <w:sz w:val="24"/>
          <w:szCs w:val="24"/>
        </w:rPr>
        <w:t>O</w:t>
      </w:r>
      <w:r w:rsidRPr="00EB0CE2">
        <w:rPr>
          <w:sz w:val="24"/>
          <w:szCs w:val="24"/>
        </w:rPr>
        <w:t>f which</w:t>
      </w:r>
      <w:r>
        <w:rPr>
          <w:sz w:val="24"/>
          <w:szCs w:val="24"/>
        </w:rPr>
        <w:t>,</w:t>
      </w:r>
      <w:r w:rsidRPr="00EB0CE2">
        <w:rPr>
          <w:sz w:val="24"/>
          <w:szCs w:val="24"/>
        </w:rPr>
        <w:t xml:space="preserve"> eight have been disposed and ninth is under process.</w:t>
      </w:r>
    </w:p>
    <w:p w:rsidR="00D0587B" w:rsidRDefault="00D0587B" w:rsidP="00661E67">
      <w:pPr>
        <w:tabs>
          <w:tab w:val="left" w:pos="720"/>
        </w:tabs>
        <w:spacing w:after="0" w:line="240" w:lineRule="auto"/>
        <w:ind w:left="720" w:hanging="990"/>
        <w:jc w:val="both"/>
        <w:rPr>
          <w:rFonts w:ascii="Times New Roman" w:hAnsi="Times New Roman"/>
          <w:sz w:val="24"/>
          <w:szCs w:val="24"/>
        </w:rPr>
      </w:pPr>
    </w:p>
    <w:p w:rsidR="00D0587B" w:rsidRDefault="00D0587B" w:rsidP="00661E67">
      <w:pPr>
        <w:tabs>
          <w:tab w:val="left" w:pos="720"/>
        </w:tabs>
        <w:spacing w:after="0" w:line="240" w:lineRule="auto"/>
        <w:ind w:left="720" w:hanging="990"/>
        <w:jc w:val="both"/>
        <w:rPr>
          <w:rFonts w:ascii="Times New Roman" w:hAnsi="Times New Roman"/>
          <w:b/>
          <w:sz w:val="24"/>
          <w:szCs w:val="24"/>
        </w:rPr>
      </w:pPr>
      <w:r>
        <w:rPr>
          <w:rFonts w:ascii="Times New Roman" w:hAnsi="Times New Roman"/>
          <w:b/>
          <w:sz w:val="24"/>
          <w:szCs w:val="24"/>
        </w:rPr>
        <w:t xml:space="preserve">     </w:t>
      </w:r>
      <w:r w:rsidRPr="00661E67">
        <w:rPr>
          <w:rFonts w:ascii="Times New Roman" w:hAnsi="Times New Roman"/>
          <w:b/>
          <w:sz w:val="24"/>
          <w:szCs w:val="24"/>
        </w:rPr>
        <w:t>Q. (21)</w:t>
      </w:r>
      <w:r>
        <w:rPr>
          <w:rFonts w:ascii="Times New Roman" w:hAnsi="Times New Roman"/>
          <w:b/>
          <w:sz w:val="24"/>
          <w:szCs w:val="24"/>
        </w:rPr>
        <w:t xml:space="preserve"> Any other points which the University may like to place before the Committee regard to reservation for OBC students.</w:t>
      </w:r>
    </w:p>
    <w:p w:rsidR="00D0587B" w:rsidRDefault="00D0587B" w:rsidP="00661E67">
      <w:pPr>
        <w:tabs>
          <w:tab w:val="left" w:pos="720"/>
        </w:tabs>
        <w:spacing w:after="0" w:line="240" w:lineRule="auto"/>
        <w:ind w:left="720" w:hanging="990"/>
        <w:jc w:val="both"/>
        <w:rPr>
          <w:rFonts w:ascii="Times New Roman" w:hAnsi="Times New Roman"/>
          <w:b/>
          <w:sz w:val="24"/>
          <w:szCs w:val="24"/>
        </w:rPr>
      </w:pPr>
    </w:p>
    <w:p w:rsidR="00D0587B" w:rsidRPr="004279DA" w:rsidRDefault="00D0587B" w:rsidP="009538C9">
      <w:pPr>
        <w:tabs>
          <w:tab w:val="left" w:pos="720"/>
        </w:tabs>
        <w:spacing w:after="0" w:line="240" w:lineRule="auto"/>
        <w:ind w:left="720" w:hanging="1170"/>
        <w:jc w:val="both"/>
        <w:rPr>
          <w:rFonts w:ascii="Times New Roman" w:hAnsi="Times New Roman"/>
          <w:sz w:val="24"/>
          <w:szCs w:val="24"/>
        </w:rPr>
      </w:pPr>
      <w:r>
        <w:rPr>
          <w:rFonts w:ascii="Times New Roman" w:hAnsi="Times New Roman"/>
          <w:b/>
          <w:sz w:val="24"/>
          <w:szCs w:val="24"/>
        </w:rPr>
        <w:t xml:space="preserve">   </w:t>
      </w:r>
      <w:r w:rsidRPr="004279DA">
        <w:rPr>
          <w:rFonts w:ascii="Times New Roman" w:hAnsi="Times New Roman"/>
          <w:sz w:val="24"/>
          <w:szCs w:val="24"/>
        </w:rPr>
        <w:t>Ans. (21)</w:t>
      </w:r>
      <w:r w:rsidRPr="004279DA">
        <w:rPr>
          <w:rFonts w:ascii="Times New Roman" w:hAnsi="Times New Roman"/>
          <w:sz w:val="24"/>
          <w:szCs w:val="24"/>
        </w:rPr>
        <w:tab/>
      </w:r>
      <w:r>
        <w:rPr>
          <w:rFonts w:ascii="Times New Roman" w:hAnsi="Times New Roman"/>
          <w:sz w:val="24"/>
          <w:szCs w:val="24"/>
        </w:rPr>
        <w:t xml:space="preserve">University would like to receive fund from MHRD/UGC to construct Hostels to meet the shortfall in accommodating the students. At present accommodation is existing for 5000 students only (twin sharing basis), whereas the total strength of the students will exceed 8000 in the current session itself.    </w:t>
      </w:r>
    </w:p>
    <w:p w:rsidR="00D0587B" w:rsidRDefault="00D0587B" w:rsidP="00600EFD">
      <w:pPr>
        <w:pStyle w:val="ListParagraph"/>
        <w:tabs>
          <w:tab w:val="left" w:pos="720"/>
        </w:tabs>
        <w:spacing w:after="0" w:line="240" w:lineRule="auto"/>
        <w:ind w:hanging="990"/>
        <w:jc w:val="both"/>
        <w:rPr>
          <w:rFonts w:ascii="Times New Roman" w:hAnsi="Times New Roman"/>
          <w:sz w:val="24"/>
          <w:szCs w:val="24"/>
        </w:rPr>
      </w:pPr>
    </w:p>
    <w:p w:rsidR="00D0587B" w:rsidRDefault="00D0587B" w:rsidP="00600EFD">
      <w:pPr>
        <w:pStyle w:val="ListParagraph"/>
        <w:tabs>
          <w:tab w:val="left" w:pos="720"/>
        </w:tabs>
        <w:spacing w:after="0" w:line="240" w:lineRule="auto"/>
        <w:ind w:hanging="990"/>
        <w:jc w:val="both"/>
        <w:rPr>
          <w:rFonts w:ascii="Times New Roman" w:hAnsi="Times New Roman"/>
          <w:sz w:val="24"/>
          <w:szCs w:val="24"/>
        </w:rPr>
      </w:pPr>
    </w:p>
    <w:p w:rsidR="00D0587B" w:rsidRDefault="00D0587B" w:rsidP="00600EFD">
      <w:pPr>
        <w:pStyle w:val="ListParagraph"/>
        <w:tabs>
          <w:tab w:val="left" w:pos="720"/>
        </w:tabs>
        <w:spacing w:after="0" w:line="240" w:lineRule="auto"/>
        <w:ind w:hanging="990"/>
        <w:jc w:val="both"/>
        <w:rPr>
          <w:rFonts w:ascii="Times New Roman" w:hAnsi="Times New Roman"/>
          <w:sz w:val="24"/>
          <w:szCs w:val="24"/>
        </w:rPr>
      </w:pPr>
    </w:p>
    <w:p w:rsidR="00D0587B" w:rsidRDefault="00D0587B" w:rsidP="00600EFD">
      <w:pPr>
        <w:pStyle w:val="ListParagraph"/>
        <w:tabs>
          <w:tab w:val="left" w:pos="720"/>
        </w:tabs>
        <w:spacing w:after="0" w:line="240" w:lineRule="auto"/>
        <w:ind w:hanging="990"/>
        <w:jc w:val="both"/>
        <w:rPr>
          <w:rFonts w:ascii="Times New Roman" w:hAnsi="Times New Roman"/>
          <w:sz w:val="24"/>
          <w:szCs w:val="24"/>
        </w:rPr>
      </w:pPr>
    </w:p>
    <w:p w:rsidR="00D0587B" w:rsidRPr="005C54CD" w:rsidRDefault="00D0587B" w:rsidP="00600EFD">
      <w:r>
        <w:rPr>
          <w:noProof/>
        </w:rPr>
        <w:pict>
          <v:shape id="_x0000_s1027" type="#_x0000_t32" style="position:absolute;margin-left:141.05pt;margin-top:17pt;width:191.3pt;height:0;z-index:251659264" o:connectortype="straight"/>
        </w:pic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D0587B" w:rsidRDefault="00D0587B"/>
    <w:sectPr w:rsidR="00D0587B" w:rsidSect="00D02CFC">
      <w:headerReference w:type="default" r:id="rId7"/>
      <w:pgSz w:w="12240" w:h="15840"/>
      <w:pgMar w:top="1440" w:right="1440" w:bottom="1440" w:left="1440" w:header="720" w:footer="720" w:gutter="0"/>
      <w:pgNumType w:fmt="numberInDash"/>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587B" w:rsidRDefault="00D0587B" w:rsidP="00D02CFC">
      <w:pPr>
        <w:spacing w:after="0" w:line="240" w:lineRule="auto"/>
      </w:pPr>
      <w:r>
        <w:separator/>
      </w:r>
    </w:p>
  </w:endnote>
  <w:endnote w:type="continuationSeparator" w:id="0">
    <w:p w:rsidR="00D0587B" w:rsidRDefault="00D0587B" w:rsidP="00D02CF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587B" w:rsidRDefault="00D0587B" w:rsidP="00D02CFC">
      <w:pPr>
        <w:spacing w:after="0" w:line="240" w:lineRule="auto"/>
      </w:pPr>
      <w:r>
        <w:separator/>
      </w:r>
    </w:p>
  </w:footnote>
  <w:footnote w:type="continuationSeparator" w:id="0">
    <w:p w:rsidR="00D0587B" w:rsidRDefault="00D0587B" w:rsidP="00D02CF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87B" w:rsidRDefault="00D0587B">
    <w:pPr>
      <w:pStyle w:val="Header"/>
      <w:jc w:val="center"/>
    </w:pPr>
  </w:p>
  <w:p w:rsidR="00D0587B" w:rsidRDefault="00D0587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EF7439"/>
    <w:multiLevelType w:val="hybridMultilevel"/>
    <w:tmpl w:val="E77E8D4E"/>
    <w:lvl w:ilvl="0" w:tplc="AE2EAFC8">
      <w:start w:val="6"/>
      <w:numFmt w:val="bullet"/>
      <w:lvlText w:val=""/>
      <w:lvlJc w:val="left"/>
      <w:pPr>
        <w:ind w:left="1440" w:hanging="360"/>
      </w:pPr>
      <w:rPr>
        <w:rFonts w:ascii="Symbol" w:eastAsia="Times New Roman"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4E972F19"/>
    <w:multiLevelType w:val="hybridMultilevel"/>
    <w:tmpl w:val="4B0A5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98164F2"/>
    <w:multiLevelType w:val="hybridMultilevel"/>
    <w:tmpl w:val="DE04D56E"/>
    <w:lvl w:ilvl="0" w:tplc="04090001">
      <w:start w:val="1"/>
      <w:numFmt w:val="bullet"/>
      <w:lvlText w:val=""/>
      <w:lvlJc w:val="left"/>
      <w:pPr>
        <w:tabs>
          <w:tab w:val="num" w:pos="2520"/>
        </w:tabs>
        <w:ind w:left="252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nsid w:val="5A861F1D"/>
    <w:multiLevelType w:val="hybridMultilevel"/>
    <w:tmpl w:val="9092DC36"/>
    <w:lvl w:ilvl="0" w:tplc="AE2EAFC8">
      <w:start w:val="6"/>
      <w:numFmt w:val="bullet"/>
      <w:lvlText w:val=""/>
      <w:lvlJc w:val="left"/>
      <w:pPr>
        <w:ind w:left="1440" w:hanging="360"/>
      </w:pPr>
      <w:rPr>
        <w:rFonts w:ascii="Symbol" w:eastAsia="Times New Roman"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5B9122B1"/>
    <w:multiLevelType w:val="hybridMultilevel"/>
    <w:tmpl w:val="23A6F8FA"/>
    <w:lvl w:ilvl="0" w:tplc="01C88DE6">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6E7424CC"/>
    <w:multiLevelType w:val="hybridMultilevel"/>
    <w:tmpl w:val="03EE1934"/>
    <w:lvl w:ilvl="0" w:tplc="04090001">
      <w:start w:val="1"/>
      <w:numFmt w:val="bullet"/>
      <w:lvlText w:val=""/>
      <w:lvlJc w:val="left"/>
      <w:pPr>
        <w:tabs>
          <w:tab w:val="num" w:pos="1440"/>
        </w:tabs>
        <w:ind w:left="1440" w:hanging="360"/>
      </w:pPr>
      <w:rPr>
        <w:rFonts w:ascii="Wingdings" w:hAnsi="Wingdings" w:hint="default"/>
      </w:rPr>
    </w:lvl>
    <w:lvl w:ilvl="1" w:tplc="04090003">
      <w:start w:val="1"/>
      <w:numFmt w:val="bullet"/>
      <w:lvlText w:val=""/>
      <w:lvlJc w:val="left"/>
      <w:pPr>
        <w:tabs>
          <w:tab w:val="num" w:pos="1440"/>
        </w:tabs>
        <w:ind w:left="1440" w:hanging="360"/>
      </w:pPr>
      <w:rPr>
        <w:rFonts w:ascii="Symbol" w:hAnsi="Symbol" w:hint="default"/>
        <w:sz w:val="32"/>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5"/>
  </w:num>
  <w:num w:numId="3">
    <w:abstractNumId w:val="2"/>
  </w:num>
  <w:num w:numId="4">
    <w:abstractNumId w:val="1"/>
  </w:num>
  <w:num w:numId="5">
    <w:abstractNumId w:val="3"/>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00EFD"/>
    <w:rsid w:val="000130D0"/>
    <w:rsid w:val="00015E2F"/>
    <w:rsid w:val="000263F5"/>
    <w:rsid w:val="000307A3"/>
    <w:rsid w:val="000476D6"/>
    <w:rsid w:val="000563A9"/>
    <w:rsid w:val="000641C4"/>
    <w:rsid w:val="0006525F"/>
    <w:rsid w:val="00084D4E"/>
    <w:rsid w:val="00086335"/>
    <w:rsid w:val="00091314"/>
    <w:rsid w:val="0009690A"/>
    <w:rsid w:val="000B2FBA"/>
    <w:rsid w:val="000D43B2"/>
    <w:rsid w:val="000E1CBF"/>
    <w:rsid w:val="000E41E4"/>
    <w:rsid w:val="000E4790"/>
    <w:rsid w:val="000F59CE"/>
    <w:rsid w:val="000F7105"/>
    <w:rsid w:val="0011008B"/>
    <w:rsid w:val="00114E2B"/>
    <w:rsid w:val="00120BF5"/>
    <w:rsid w:val="001252C6"/>
    <w:rsid w:val="0013320C"/>
    <w:rsid w:val="00147285"/>
    <w:rsid w:val="00157846"/>
    <w:rsid w:val="00170B39"/>
    <w:rsid w:val="001735F0"/>
    <w:rsid w:val="00173DC6"/>
    <w:rsid w:val="00174C6F"/>
    <w:rsid w:val="00176A47"/>
    <w:rsid w:val="001772D8"/>
    <w:rsid w:val="00182807"/>
    <w:rsid w:val="001845C1"/>
    <w:rsid w:val="001A7242"/>
    <w:rsid w:val="001D2B9D"/>
    <w:rsid w:val="00213229"/>
    <w:rsid w:val="00221FBD"/>
    <w:rsid w:val="0023401E"/>
    <w:rsid w:val="00234B86"/>
    <w:rsid w:val="00246CB5"/>
    <w:rsid w:val="00262A73"/>
    <w:rsid w:val="00264656"/>
    <w:rsid w:val="002755A3"/>
    <w:rsid w:val="00276EF9"/>
    <w:rsid w:val="00283EFA"/>
    <w:rsid w:val="00291459"/>
    <w:rsid w:val="002A6062"/>
    <w:rsid w:val="002C5581"/>
    <w:rsid w:val="002D5DA9"/>
    <w:rsid w:val="002E496F"/>
    <w:rsid w:val="002F0AE2"/>
    <w:rsid w:val="00306B1E"/>
    <w:rsid w:val="00312A9A"/>
    <w:rsid w:val="00325B5A"/>
    <w:rsid w:val="003426FF"/>
    <w:rsid w:val="00347904"/>
    <w:rsid w:val="003526DD"/>
    <w:rsid w:val="003540D9"/>
    <w:rsid w:val="00366885"/>
    <w:rsid w:val="00366C85"/>
    <w:rsid w:val="003834D2"/>
    <w:rsid w:val="00383C97"/>
    <w:rsid w:val="00384A4E"/>
    <w:rsid w:val="00391546"/>
    <w:rsid w:val="00392C15"/>
    <w:rsid w:val="003A5C97"/>
    <w:rsid w:val="003B4807"/>
    <w:rsid w:val="003D2FBA"/>
    <w:rsid w:val="003D6B12"/>
    <w:rsid w:val="003F7B2E"/>
    <w:rsid w:val="00404ED2"/>
    <w:rsid w:val="00412B83"/>
    <w:rsid w:val="00417F51"/>
    <w:rsid w:val="004279DA"/>
    <w:rsid w:val="00443C2B"/>
    <w:rsid w:val="0044556B"/>
    <w:rsid w:val="00461B02"/>
    <w:rsid w:val="004677E9"/>
    <w:rsid w:val="00472ED9"/>
    <w:rsid w:val="00473677"/>
    <w:rsid w:val="00483037"/>
    <w:rsid w:val="004922D4"/>
    <w:rsid w:val="00495754"/>
    <w:rsid w:val="004C1267"/>
    <w:rsid w:val="004D371B"/>
    <w:rsid w:val="004D5F59"/>
    <w:rsid w:val="004E0910"/>
    <w:rsid w:val="004E4B3A"/>
    <w:rsid w:val="004F70B2"/>
    <w:rsid w:val="004F7B63"/>
    <w:rsid w:val="00510155"/>
    <w:rsid w:val="00515765"/>
    <w:rsid w:val="00517FB4"/>
    <w:rsid w:val="00540474"/>
    <w:rsid w:val="00544F61"/>
    <w:rsid w:val="00550FDA"/>
    <w:rsid w:val="005528FA"/>
    <w:rsid w:val="00573CE6"/>
    <w:rsid w:val="00590589"/>
    <w:rsid w:val="00594DA4"/>
    <w:rsid w:val="005972AC"/>
    <w:rsid w:val="005B3EA3"/>
    <w:rsid w:val="005B5237"/>
    <w:rsid w:val="005B6284"/>
    <w:rsid w:val="005C54CD"/>
    <w:rsid w:val="005F0A35"/>
    <w:rsid w:val="005F29CD"/>
    <w:rsid w:val="00600EFD"/>
    <w:rsid w:val="00601321"/>
    <w:rsid w:val="00611200"/>
    <w:rsid w:val="00617BA7"/>
    <w:rsid w:val="0062246B"/>
    <w:rsid w:val="00635C0F"/>
    <w:rsid w:val="00637B04"/>
    <w:rsid w:val="00661E67"/>
    <w:rsid w:val="006859FC"/>
    <w:rsid w:val="00696F21"/>
    <w:rsid w:val="006B578C"/>
    <w:rsid w:val="006B7D7C"/>
    <w:rsid w:val="006C4780"/>
    <w:rsid w:val="006D1BF2"/>
    <w:rsid w:val="006D3E72"/>
    <w:rsid w:val="006D5236"/>
    <w:rsid w:val="006E379D"/>
    <w:rsid w:val="006F0CBC"/>
    <w:rsid w:val="00707520"/>
    <w:rsid w:val="00707597"/>
    <w:rsid w:val="00710881"/>
    <w:rsid w:val="00720D1E"/>
    <w:rsid w:val="00724805"/>
    <w:rsid w:val="00734505"/>
    <w:rsid w:val="00752839"/>
    <w:rsid w:val="00753CE2"/>
    <w:rsid w:val="00755966"/>
    <w:rsid w:val="00760A80"/>
    <w:rsid w:val="00763F16"/>
    <w:rsid w:val="00767FA6"/>
    <w:rsid w:val="0078334F"/>
    <w:rsid w:val="00791330"/>
    <w:rsid w:val="007A4F21"/>
    <w:rsid w:val="007C2692"/>
    <w:rsid w:val="007E0AA7"/>
    <w:rsid w:val="007E7E74"/>
    <w:rsid w:val="007F19CB"/>
    <w:rsid w:val="008032D1"/>
    <w:rsid w:val="00811D6C"/>
    <w:rsid w:val="008327EA"/>
    <w:rsid w:val="00842100"/>
    <w:rsid w:val="00844B9D"/>
    <w:rsid w:val="00844C13"/>
    <w:rsid w:val="00862DAA"/>
    <w:rsid w:val="00870D17"/>
    <w:rsid w:val="0087602E"/>
    <w:rsid w:val="008776CA"/>
    <w:rsid w:val="00881270"/>
    <w:rsid w:val="00882AD2"/>
    <w:rsid w:val="00891F2D"/>
    <w:rsid w:val="008A13F7"/>
    <w:rsid w:val="008B57BF"/>
    <w:rsid w:val="008B760C"/>
    <w:rsid w:val="008C3E41"/>
    <w:rsid w:val="008C5046"/>
    <w:rsid w:val="008D1964"/>
    <w:rsid w:val="008D719A"/>
    <w:rsid w:val="008D7F79"/>
    <w:rsid w:val="008E1E27"/>
    <w:rsid w:val="008F07D9"/>
    <w:rsid w:val="00903261"/>
    <w:rsid w:val="00927C4B"/>
    <w:rsid w:val="00953846"/>
    <w:rsid w:val="009538C9"/>
    <w:rsid w:val="009707A4"/>
    <w:rsid w:val="00970975"/>
    <w:rsid w:val="00990C61"/>
    <w:rsid w:val="00997933"/>
    <w:rsid w:val="00997CCE"/>
    <w:rsid w:val="009A71DF"/>
    <w:rsid w:val="009B440D"/>
    <w:rsid w:val="009C0B0A"/>
    <w:rsid w:val="009C1F21"/>
    <w:rsid w:val="009C4B67"/>
    <w:rsid w:val="009E6E25"/>
    <w:rsid w:val="00A04E35"/>
    <w:rsid w:val="00A053F8"/>
    <w:rsid w:val="00A10C9C"/>
    <w:rsid w:val="00A1741B"/>
    <w:rsid w:val="00A36E6D"/>
    <w:rsid w:val="00A406BE"/>
    <w:rsid w:val="00A40AE6"/>
    <w:rsid w:val="00A457FE"/>
    <w:rsid w:val="00A533C5"/>
    <w:rsid w:val="00A5600B"/>
    <w:rsid w:val="00A7300C"/>
    <w:rsid w:val="00A80FF5"/>
    <w:rsid w:val="00A84D7F"/>
    <w:rsid w:val="00AA41CD"/>
    <w:rsid w:val="00AA6F1A"/>
    <w:rsid w:val="00AE11F9"/>
    <w:rsid w:val="00AE5E6A"/>
    <w:rsid w:val="00AF69F1"/>
    <w:rsid w:val="00B14939"/>
    <w:rsid w:val="00B31812"/>
    <w:rsid w:val="00B360E6"/>
    <w:rsid w:val="00B47440"/>
    <w:rsid w:val="00B47FC0"/>
    <w:rsid w:val="00B54EEE"/>
    <w:rsid w:val="00B620FA"/>
    <w:rsid w:val="00B6397F"/>
    <w:rsid w:val="00B67C57"/>
    <w:rsid w:val="00B74E73"/>
    <w:rsid w:val="00B763BE"/>
    <w:rsid w:val="00B8347B"/>
    <w:rsid w:val="00B843BA"/>
    <w:rsid w:val="00B91991"/>
    <w:rsid w:val="00B97E50"/>
    <w:rsid w:val="00BB1C77"/>
    <w:rsid w:val="00BC452D"/>
    <w:rsid w:val="00BE0B41"/>
    <w:rsid w:val="00BE1CD2"/>
    <w:rsid w:val="00BE3E20"/>
    <w:rsid w:val="00BE6D48"/>
    <w:rsid w:val="00BE7287"/>
    <w:rsid w:val="00BF59DC"/>
    <w:rsid w:val="00C00D94"/>
    <w:rsid w:val="00C32041"/>
    <w:rsid w:val="00C33EF8"/>
    <w:rsid w:val="00C4411A"/>
    <w:rsid w:val="00C62423"/>
    <w:rsid w:val="00C6614A"/>
    <w:rsid w:val="00C70099"/>
    <w:rsid w:val="00C72B35"/>
    <w:rsid w:val="00C73B10"/>
    <w:rsid w:val="00C74A8F"/>
    <w:rsid w:val="00CA0001"/>
    <w:rsid w:val="00CA6E6D"/>
    <w:rsid w:val="00CB6002"/>
    <w:rsid w:val="00CC592B"/>
    <w:rsid w:val="00CD1801"/>
    <w:rsid w:val="00CE10CA"/>
    <w:rsid w:val="00CE654D"/>
    <w:rsid w:val="00CF1768"/>
    <w:rsid w:val="00CF1A6C"/>
    <w:rsid w:val="00CF56CF"/>
    <w:rsid w:val="00CF7E00"/>
    <w:rsid w:val="00D02CFC"/>
    <w:rsid w:val="00D035F5"/>
    <w:rsid w:val="00D0587B"/>
    <w:rsid w:val="00D27AD9"/>
    <w:rsid w:val="00D3637F"/>
    <w:rsid w:val="00D460C2"/>
    <w:rsid w:val="00D532A9"/>
    <w:rsid w:val="00D60C65"/>
    <w:rsid w:val="00D6514F"/>
    <w:rsid w:val="00D77739"/>
    <w:rsid w:val="00D93F97"/>
    <w:rsid w:val="00DA0459"/>
    <w:rsid w:val="00DA45D0"/>
    <w:rsid w:val="00DB03CB"/>
    <w:rsid w:val="00DB1591"/>
    <w:rsid w:val="00DC3011"/>
    <w:rsid w:val="00DC5B97"/>
    <w:rsid w:val="00DC7AA9"/>
    <w:rsid w:val="00DD4AFE"/>
    <w:rsid w:val="00DD4BA9"/>
    <w:rsid w:val="00DE2FAE"/>
    <w:rsid w:val="00DE3257"/>
    <w:rsid w:val="00DF5572"/>
    <w:rsid w:val="00E0009E"/>
    <w:rsid w:val="00E022EB"/>
    <w:rsid w:val="00E04B0B"/>
    <w:rsid w:val="00E06984"/>
    <w:rsid w:val="00E15010"/>
    <w:rsid w:val="00E15EC9"/>
    <w:rsid w:val="00E30EA7"/>
    <w:rsid w:val="00E51DE0"/>
    <w:rsid w:val="00E53DBE"/>
    <w:rsid w:val="00E64B14"/>
    <w:rsid w:val="00E65AE7"/>
    <w:rsid w:val="00E6798D"/>
    <w:rsid w:val="00E679A1"/>
    <w:rsid w:val="00E7599E"/>
    <w:rsid w:val="00E87B4C"/>
    <w:rsid w:val="00E916BC"/>
    <w:rsid w:val="00EA4E35"/>
    <w:rsid w:val="00EA7A38"/>
    <w:rsid w:val="00EA7D30"/>
    <w:rsid w:val="00EB0CE2"/>
    <w:rsid w:val="00EB517C"/>
    <w:rsid w:val="00ED60B0"/>
    <w:rsid w:val="00EE1AEF"/>
    <w:rsid w:val="00EE677B"/>
    <w:rsid w:val="00F03C46"/>
    <w:rsid w:val="00F07A82"/>
    <w:rsid w:val="00F23E26"/>
    <w:rsid w:val="00F24E3A"/>
    <w:rsid w:val="00F35628"/>
    <w:rsid w:val="00F36102"/>
    <w:rsid w:val="00F374EC"/>
    <w:rsid w:val="00F40442"/>
    <w:rsid w:val="00F420BD"/>
    <w:rsid w:val="00F778ED"/>
    <w:rsid w:val="00F85891"/>
    <w:rsid w:val="00F85FA5"/>
    <w:rsid w:val="00F97437"/>
    <w:rsid w:val="00FA521E"/>
    <w:rsid w:val="00FA5F2B"/>
    <w:rsid w:val="00FD6453"/>
    <w:rsid w:val="00FE0971"/>
    <w:rsid w:val="00FE461A"/>
    <w:rsid w:val="00FE48E8"/>
    <w:rsid w:val="00FE72A8"/>
    <w:rsid w:val="00FF61D3"/>
    <w:rsid w:val="00FF6AA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Block Text"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40D9"/>
    <w:pPr>
      <w:spacing w:after="200" w:line="276" w:lineRule="auto"/>
    </w:pPr>
  </w:style>
  <w:style w:type="paragraph" w:styleId="Heading1">
    <w:name w:val="heading 1"/>
    <w:basedOn w:val="Normal"/>
    <w:next w:val="Normal"/>
    <w:link w:val="Heading1Char"/>
    <w:uiPriority w:val="99"/>
    <w:qFormat/>
    <w:rsid w:val="00D27AD9"/>
    <w:pPr>
      <w:keepNext/>
      <w:spacing w:before="240" w:after="60" w:line="240" w:lineRule="auto"/>
      <w:ind w:left="360"/>
      <w:jc w:val="center"/>
      <w:outlineLvl w:val="0"/>
    </w:pPr>
    <w:rPr>
      <w:rFonts w:ascii="Arial" w:hAnsi="Arial" w:cs="Arial"/>
      <w:b/>
      <w:bCs/>
      <w:kern w:val="32"/>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27AD9"/>
    <w:rPr>
      <w:rFonts w:ascii="Arial" w:hAnsi="Arial" w:cs="Arial"/>
      <w:b/>
      <w:bCs/>
      <w:kern w:val="32"/>
      <w:sz w:val="32"/>
      <w:szCs w:val="32"/>
    </w:rPr>
  </w:style>
  <w:style w:type="paragraph" w:styleId="Title">
    <w:name w:val="Title"/>
    <w:basedOn w:val="Normal"/>
    <w:link w:val="TitleChar"/>
    <w:uiPriority w:val="99"/>
    <w:qFormat/>
    <w:rsid w:val="00600EFD"/>
    <w:pPr>
      <w:spacing w:after="0" w:line="240" w:lineRule="auto"/>
      <w:jc w:val="center"/>
    </w:pPr>
    <w:rPr>
      <w:rFonts w:ascii="Bookman Old Style" w:hAnsi="Bookman Old Style"/>
      <w:b/>
      <w:sz w:val="28"/>
      <w:szCs w:val="20"/>
    </w:rPr>
  </w:style>
  <w:style w:type="character" w:customStyle="1" w:styleId="TitleChar">
    <w:name w:val="Title Char"/>
    <w:basedOn w:val="DefaultParagraphFont"/>
    <w:link w:val="Title"/>
    <w:uiPriority w:val="99"/>
    <w:locked/>
    <w:rsid w:val="00600EFD"/>
    <w:rPr>
      <w:rFonts w:ascii="Bookman Old Style" w:hAnsi="Bookman Old Style" w:cs="Times New Roman"/>
      <w:b/>
      <w:sz w:val="20"/>
      <w:szCs w:val="20"/>
    </w:rPr>
  </w:style>
  <w:style w:type="paragraph" w:styleId="BodyTextIndent">
    <w:name w:val="Body Text Indent"/>
    <w:basedOn w:val="Normal"/>
    <w:link w:val="BodyTextIndentChar"/>
    <w:uiPriority w:val="99"/>
    <w:semiHidden/>
    <w:rsid w:val="00600EFD"/>
    <w:pPr>
      <w:spacing w:after="0" w:line="240" w:lineRule="auto"/>
      <w:ind w:left="1170" w:hanging="1170"/>
      <w:jc w:val="both"/>
    </w:pPr>
    <w:rPr>
      <w:rFonts w:ascii="Times New Roman" w:hAnsi="Times New Roman"/>
      <w:sz w:val="28"/>
      <w:szCs w:val="20"/>
    </w:rPr>
  </w:style>
  <w:style w:type="character" w:customStyle="1" w:styleId="BodyTextIndentChar">
    <w:name w:val="Body Text Indent Char"/>
    <w:basedOn w:val="DefaultParagraphFont"/>
    <w:link w:val="BodyTextIndent"/>
    <w:uiPriority w:val="99"/>
    <w:semiHidden/>
    <w:locked/>
    <w:rsid w:val="00600EFD"/>
    <w:rPr>
      <w:rFonts w:ascii="Times New Roman" w:hAnsi="Times New Roman" w:cs="Times New Roman"/>
      <w:sz w:val="20"/>
      <w:szCs w:val="20"/>
    </w:rPr>
  </w:style>
  <w:style w:type="paragraph" w:styleId="BodyText2">
    <w:name w:val="Body Text 2"/>
    <w:basedOn w:val="Normal"/>
    <w:link w:val="BodyText2Char"/>
    <w:uiPriority w:val="99"/>
    <w:semiHidden/>
    <w:rsid w:val="00600EFD"/>
    <w:pPr>
      <w:spacing w:after="120" w:line="480" w:lineRule="auto"/>
    </w:pPr>
    <w:rPr>
      <w:rFonts w:ascii="Times New Roman" w:hAnsi="Times New Roman"/>
      <w:sz w:val="20"/>
      <w:szCs w:val="20"/>
    </w:rPr>
  </w:style>
  <w:style w:type="character" w:customStyle="1" w:styleId="BodyText2Char">
    <w:name w:val="Body Text 2 Char"/>
    <w:basedOn w:val="DefaultParagraphFont"/>
    <w:link w:val="BodyText2"/>
    <w:uiPriority w:val="99"/>
    <w:semiHidden/>
    <w:locked/>
    <w:rsid w:val="00600EFD"/>
    <w:rPr>
      <w:rFonts w:ascii="Times New Roman" w:hAnsi="Times New Roman" w:cs="Times New Roman"/>
      <w:sz w:val="20"/>
      <w:szCs w:val="20"/>
    </w:rPr>
  </w:style>
  <w:style w:type="paragraph" w:styleId="BodyText3">
    <w:name w:val="Body Text 3"/>
    <w:basedOn w:val="Normal"/>
    <w:link w:val="BodyText3Char"/>
    <w:uiPriority w:val="99"/>
    <w:semiHidden/>
    <w:rsid w:val="00600EFD"/>
    <w:pPr>
      <w:spacing w:after="120" w:line="240" w:lineRule="auto"/>
    </w:pPr>
    <w:rPr>
      <w:rFonts w:ascii="Times New Roman" w:hAnsi="Times New Roman"/>
      <w:sz w:val="16"/>
      <w:szCs w:val="16"/>
    </w:rPr>
  </w:style>
  <w:style w:type="character" w:customStyle="1" w:styleId="BodyText3Char">
    <w:name w:val="Body Text 3 Char"/>
    <w:basedOn w:val="DefaultParagraphFont"/>
    <w:link w:val="BodyText3"/>
    <w:uiPriority w:val="99"/>
    <w:semiHidden/>
    <w:locked/>
    <w:rsid w:val="00600EFD"/>
    <w:rPr>
      <w:rFonts w:ascii="Times New Roman" w:hAnsi="Times New Roman" w:cs="Times New Roman"/>
      <w:sz w:val="16"/>
      <w:szCs w:val="16"/>
    </w:rPr>
  </w:style>
  <w:style w:type="paragraph" w:styleId="NoSpacing">
    <w:name w:val="No Spacing"/>
    <w:uiPriority w:val="99"/>
    <w:qFormat/>
    <w:rsid w:val="00600EFD"/>
    <w:rPr>
      <w:rFonts w:ascii="Times New Roman" w:hAnsi="Times New Roman"/>
      <w:sz w:val="20"/>
      <w:szCs w:val="20"/>
    </w:rPr>
  </w:style>
  <w:style w:type="paragraph" w:styleId="ListParagraph">
    <w:name w:val="List Paragraph"/>
    <w:basedOn w:val="Normal"/>
    <w:uiPriority w:val="99"/>
    <w:qFormat/>
    <w:rsid w:val="00600EFD"/>
    <w:pPr>
      <w:ind w:left="720"/>
      <w:contextualSpacing/>
    </w:pPr>
  </w:style>
  <w:style w:type="paragraph" w:customStyle="1" w:styleId="Normsl">
    <w:name w:val="Normsl"/>
    <w:basedOn w:val="Normal"/>
    <w:uiPriority w:val="99"/>
    <w:rsid w:val="00600EFD"/>
    <w:pPr>
      <w:spacing w:after="0" w:line="240" w:lineRule="auto"/>
      <w:ind w:right="-1440"/>
    </w:pPr>
    <w:rPr>
      <w:rFonts w:ascii="Times New Roman" w:hAnsi="Times New Roman"/>
      <w:b/>
      <w:sz w:val="20"/>
      <w:szCs w:val="20"/>
    </w:rPr>
  </w:style>
  <w:style w:type="table" w:styleId="TableGrid">
    <w:name w:val="Table Grid"/>
    <w:basedOn w:val="TableNormal"/>
    <w:uiPriority w:val="99"/>
    <w:rsid w:val="00600EFD"/>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lockText">
    <w:name w:val="Block Text"/>
    <w:basedOn w:val="Normal"/>
    <w:uiPriority w:val="99"/>
    <w:rsid w:val="00D27AD9"/>
    <w:pPr>
      <w:spacing w:after="0" w:line="240" w:lineRule="auto"/>
      <w:ind w:left="1440" w:right="1584" w:hanging="1440"/>
      <w:jc w:val="center"/>
    </w:pPr>
    <w:rPr>
      <w:rFonts w:ascii="Times New Roman" w:hAnsi="Times New Roman"/>
      <w:sz w:val="24"/>
      <w:szCs w:val="24"/>
    </w:rPr>
  </w:style>
  <w:style w:type="paragraph" w:styleId="Header">
    <w:name w:val="header"/>
    <w:basedOn w:val="Normal"/>
    <w:link w:val="HeaderChar"/>
    <w:uiPriority w:val="99"/>
    <w:rsid w:val="00D02CFC"/>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D02CFC"/>
    <w:rPr>
      <w:rFonts w:cs="Times New Roman"/>
    </w:rPr>
  </w:style>
  <w:style w:type="paragraph" w:styleId="Footer">
    <w:name w:val="footer"/>
    <w:basedOn w:val="Normal"/>
    <w:link w:val="FooterChar"/>
    <w:uiPriority w:val="99"/>
    <w:semiHidden/>
    <w:rsid w:val="00D02CF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D02CFC"/>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12</Pages>
  <Words>3079</Words>
  <Characters>17551</Characters>
  <Application>Microsoft Office Outlook</Application>
  <DocSecurity>0</DocSecurity>
  <Lines>0</Lines>
  <Paragraphs>0</Paragraphs>
  <ScaleCrop>false</ScaleCrop>
  <Company>jnu</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dc:title>
  <dc:subject/>
  <dc:creator>JMD</dc:creator>
  <cp:keywords/>
  <dc:description/>
  <cp:lastModifiedBy>Ritu</cp:lastModifiedBy>
  <cp:revision>3</cp:revision>
  <cp:lastPrinted>2013-05-23T09:26:00Z</cp:lastPrinted>
  <dcterms:created xsi:type="dcterms:W3CDTF">2013-05-23T22:57:00Z</dcterms:created>
  <dcterms:modified xsi:type="dcterms:W3CDTF">2013-05-27T16:47:00Z</dcterms:modified>
</cp:coreProperties>
</file>