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FA" w:rsidRDefault="00087BFA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087BFA" w:rsidRDefault="00087BFA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BFA" w:rsidRDefault="00087BFA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BFA" w:rsidRDefault="00087BFA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BFA" w:rsidRDefault="00087BFA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BFA" w:rsidRDefault="00087BFA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Acad.III/PQ/1038/2014/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December 5,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87BFA" w:rsidRDefault="00087BFA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Pawan Mehta</w:t>
      </w:r>
    </w:p>
    <w:p w:rsidR="00087BFA" w:rsidRDefault="00087BFA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087BFA" w:rsidRDefault="00087BFA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087BFA" w:rsidRDefault="00087BFA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087BFA" w:rsidRDefault="00087BFA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087BFA" w:rsidRDefault="00087BFA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087BFA" w:rsidRDefault="00087BFA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087BFA" w:rsidRDefault="00087BFA" w:rsidP="00777D2C">
      <w:pPr>
        <w:pStyle w:val="BodyText3"/>
        <w:rPr>
          <w:b/>
          <w:color w:val="000000"/>
          <w:szCs w:val="24"/>
        </w:rPr>
      </w:pPr>
    </w:p>
    <w:p w:rsidR="00087BFA" w:rsidRDefault="00087BFA" w:rsidP="00777D2C">
      <w:pPr>
        <w:pStyle w:val="BodyText3"/>
        <w:rPr>
          <w:b/>
          <w:color w:val="000000"/>
          <w:szCs w:val="24"/>
        </w:rPr>
      </w:pPr>
    </w:p>
    <w:p w:rsidR="00087BFA" w:rsidRDefault="00087BFA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Unstarred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>1598 to be answered on 8.12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Sanctioned teaching posts in Central Universities.</w:t>
      </w:r>
    </w:p>
    <w:p w:rsidR="00087BFA" w:rsidRDefault="00087BFA" w:rsidP="00777D2C">
      <w:pPr>
        <w:pStyle w:val="BodyTextIndent"/>
        <w:ind w:right="720"/>
        <w:rPr>
          <w:b/>
          <w:sz w:val="24"/>
          <w:szCs w:val="24"/>
        </w:rPr>
      </w:pPr>
    </w:p>
    <w:p w:rsidR="00087BFA" w:rsidRDefault="00087BFA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87BFA" w:rsidRDefault="00087BFA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e-mail dated 03.12.2014 on the subject cited above.</w:t>
      </w:r>
    </w:p>
    <w:p w:rsidR="00087BFA" w:rsidRPr="000C6940" w:rsidRDefault="00087BFA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087BFA" w:rsidRDefault="00087BFA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087BFA" w:rsidRDefault="00087BFA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087BFA" w:rsidRDefault="00087BFA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87BFA" w:rsidRDefault="00087BFA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87BFA" w:rsidRDefault="00087BFA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087BFA" w:rsidRDefault="00087BF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87BFA" w:rsidRDefault="00087BF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87BFA" w:rsidRDefault="00087BF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87BFA" w:rsidRDefault="00087BF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87BFA" w:rsidRDefault="00087BFA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087BFA" w:rsidRDefault="00087BFA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087BFA" w:rsidRDefault="00087BFA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</w:t>
      </w:r>
    </w:p>
    <w:p w:rsidR="00087BFA" w:rsidRDefault="00087BFA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87BFA" w:rsidRDefault="00087BFA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087BFA" w:rsidRDefault="00087BFA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087BFA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087BFA" w:rsidRPr="008755E7" w:rsidRDefault="00087BFA" w:rsidP="00286839">
      <w:pPr>
        <w:tabs>
          <w:tab w:val="left" w:pos="5745"/>
        </w:tabs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087BFA" w:rsidRDefault="00087BFA" w:rsidP="00E0503B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087BFA" w:rsidRDefault="00087BFA" w:rsidP="00E0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087BFA" w:rsidRPr="009B7980" w:rsidRDefault="00087BFA" w:rsidP="00E0503B">
      <w:pPr>
        <w:pStyle w:val="Title"/>
        <w:ind w:right="-18"/>
        <w:rPr>
          <w:rFonts w:ascii="Times New Roman" w:hAnsi="Times New Roman"/>
          <w:sz w:val="16"/>
          <w:szCs w:val="24"/>
        </w:rPr>
      </w:pPr>
    </w:p>
    <w:p w:rsidR="00087BFA" w:rsidRPr="00BD595F" w:rsidRDefault="00087BFA" w:rsidP="00E0503B">
      <w:pPr>
        <w:pStyle w:val="BodyTextIndent"/>
        <w:ind w:right="720"/>
        <w:rPr>
          <w:b/>
          <w:sz w:val="2"/>
          <w:szCs w:val="24"/>
        </w:rPr>
      </w:pPr>
    </w:p>
    <w:p w:rsidR="00087BFA" w:rsidRDefault="00087BFA" w:rsidP="00574E2A">
      <w:pPr>
        <w:pStyle w:val="BodyTextIndent"/>
        <w:ind w:left="720" w:right="720" w:firstLine="0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Admitted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Unstarred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>1598 to be answered on 8.12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Sanctioned teaching posts in Central Universities.</w:t>
      </w:r>
    </w:p>
    <w:p w:rsidR="00087BFA" w:rsidRDefault="00087BFA" w:rsidP="00E0503B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1.1pt;width:397.05pt;height:.05pt;z-index:251658240" o:connectortype="straight"/>
        </w:pict>
      </w:r>
    </w:p>
    <w:p w:rsidR="00087BFA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087BFA" w:rsidRPr="005B5E6B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the details of sanctioned teaching posts in the central universities across the nation;</w:t>
      </w:r>
    </w:p>
    <w:p w:rsidR="00087BFA" w:rsidRPr="005B5E6B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087BFA" w:rsidRDefault="00087BFA" w:rsidP="0063488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: Details of sanctioned teaching posts in the Jawaharlal Nehru University are given below:- </w:t>
      </w:r>
    </w:p>
    <w:tbl>
      <w:tblPr>
        <w:tblW w:w="0" w:type="auto"/>
        <w:tblInd w:w="2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50"/>
        <w:gridCol w:w="2340"/>
      </w:tblGrid>
      <w:tr w:rsidR="00087BFA" w:rsidRPr="00F57A42" w:rsidTr="00F57A42">
        <w:trPr>
          <w:trHeight w:val="368"/>
        </w:trPr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Sanctioned Strength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</w:t>
            </w:r>
          </w:p>
        </w:tc>
      </w:tr>
    </w:tbl>
    <w:p w:rsidR="00087BFA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87BFA" w:rsidRPr="005B5E6B" w:rsidRDefault="00087BFA" w:rsidP="00E050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7BFA" w:rsidRPr="005B5E6B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>) the details of sanctioned teaching posts lying vacant in those universities; and</w:t>
      </w:r>
    </w:p>
    <w:p w:rsidR="00087BFA" w:rsidRPr="005B5E6B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087BFA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 xml:space="preserve"> Details of vacant teaching posts in the University are given below:- </w:t>
      </w:r>
    </w:p>
    <w:p w:rsidR="00087BFA" w:rsidRDefault="00087BFA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50"/>
        <w:gridCol w:w="2340"/>
      </w:tblGrid>
      <w:tr w:rsidR="00087BFA" w:rsidRPr="00F57A42" w:rsidTr="00F57A42">
        <w:trPr>
          <w:trHeight w:val="368"/>
        </w:trPr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 Posts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87BFA" w:rsidRPr="00F57A42" w:rsidTr="00F57A42">
        <w:tc>
          <w:tcPr>
            <w:tcW w:w="225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087BFA" w:rsidRPr="00F57A42" w:rsidRDefault="00087BFA" w:rsidP="00F57A42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</w:tr>
    </w:tbl>
    <w:p w:rsidR="00087BFA" w:rsidRDefault="00087BFA" w:rsidP="00E0503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87BFA" w:rsidRPr="005B5E6B" w:rsidRDefault="00087BFA" w:rsidP="00E0503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087BFA" w:rsidRDefault="00087BFA" w:rsidP="00574E2A">
      <w:pPr>
        <w:spacing w:after="0" w:line="240" w:lineRule="auto"/>
        <w:ind w:left="720" w:hanging="990"/>
        <w:jc w:val="both"/>
        <w:rPr>
          <w:rFonts w:ascii="Times New Roman" w:hAnsi="Times New Roman"/>
          <w:b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</w:rPr>
        <w:t>Q. (c)</w:t>
      </w:r>
      <w:r>
        <w:rPr>
          <w:rFonts w:ascii="Times New Roman" w:hAnsi="Times New Roman"/>
          <w:b/>
        </w:rPr>
        <w:tab/>
        <w:t>the steps taken by the Govt. to fill up vacant posts of faculty members?</w:t>
      </w:r>
    </w:p>
    <w:p w:rsidR="00087BFA" w:rsidRDefault="00087BFA" w:rsidP="00574E2A">
      <w:pPr>
        <w:spacing w:after="0" w:line="240" w:lineRule="auto"/>
        <w:ind w:left="720" w:hanging="990"/>
        <w:jc w:val="both"/>
        <w:rPr>
          <w:rFonts w:ascii="Times New Roman" w:hAnsi="Times New Roman"/>
          <w:b/>
        </w:rPr>
      </w:pPr>
    </w:p>
    <w:p w:rsidR="00087BFA" w:rsidRPr="00574E2A" w:rsidRDefault="00087BFA" w:rsidP="00574E2A">
      <w:pPr>
        <w:spacing w:after="0" w:line="240" w:lineRule="auto"/>
        <w:ind w:left="720" w:hanging="9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Filling of the vacancies is a continuous process. Urgent efforts are being made to fill up all the remaining vacancies at the earliest, by giving advertisement/ wider publicity in the print media as well as the University website.</w:t>
      </w:r>
    </w:p>
    <w:p w:rsidR="00087BFA" w:rsidRDefault="00087BFA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087BFA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268DD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64869"/>
    <w:rsid w:val="00073191"/>
    <w:rsid w:val="00073592"/>
    <w:rsid w:val="00075F91"/>
    <w:rsid w:val="00076038"/>
    <w:rsid w:val="0008052A"/>
    <w:rsid w:val="00081B39"/>
    <w:rsid w:val="000854E3"/>
    <w:rsid w:val="00086DC3"/>
    <w:rsid w:val="00087BFA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839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52B8"/>
    <w:rsid w:val="002E08EE"/>
    <w:rsid w:val="002E1817"/>
    <w:rsid w:val="002E311C"/>
    <w:rsid w:val="002E3307"/>
    <w:rsid w:val="002E62CE"/>
    <w:rsid w:val="002F3C2F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9415B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105D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4EFF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718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36BF"/>
    <w:rsid w:val="00555C7D"/>
    <w:rsid w:val="0055796B"/>
    <w:rsid w:val="005602E5"/>
    <w:rsid w:val="005664ED"/>
    <w:rsid w:val="00571876"/>
    <w:rsid w:val="00572627"/>
    <w:rsid w:val="00573C4A"/>
    <w:rsid w:val="005744CB"/>
    <w:rsid w:val="00574E2A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B6826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2278"/>
    <w:rsid w:val="00622B0B"/>
    <w:rsid w:val="006248D0"/>
    <w:rsid w:val="00631064"/>
    <w:rsid w:val="00632977"/>
    <w:rsid w:val="00633684"/>
    <w:rsid w:val="0063488F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611A"/>
    <w:rsid w:val="006A1752"/>
    <w:rsid w:val="006A1C4F"/>
    <w:rsid w:val="006A37E9"/>
    <w:rsid w:val="006A570E"/>
    <w:rsid w:val="006A6C1A"/>
    <w:rsid w:val="006A7460"/>
    <w:rsid w:val="006B2C63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46DC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55B2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53036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21A0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5E0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37558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131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0503B"/>
    <w:rsid w:val="00E13099"/>
    <w:rsid w:val="00E16B3D"/>
    <w:rsid w:val="00E239C1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57A42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4D3F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28C9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346</Words>
  <Characters>1696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2014-12-05T07:43:00Z</cp:lastPrinted>
  <dcterms:created xsi:type="dcterms:W3CDTF">2014-12-05T23:52:00Z</dcterms:created>
  <dcterms:modified xsi:type="dcterms:W3CDTF">2014-12-05T23:52:00Z</dcterms:modified>
</cp:coreProperties>
</file>