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89" w:rsidRPr="007D3CDA" w:rsidRDefault="00C22208" w:rsidP="00466089">
      <w:pPr>
        <w:rPr>
          <w:b/>
        </w:rPr>
      </w:pPr>
      <w:r>
        <w:rPr>
          <w:b/>
        </w:rPr>
        <w:t xml:space="preserve">Index on </w:t>
      </w:r>
      <w:r w:rsidR="00466089" w:rsidRPr="00466089">
        <w:rPr>
          <w:b/>
        </w:rPr>
        <w:t>Intelligence Report</w:t>
      </w:r>
      <w:r w:rsidR="004E0435">
        <w:rPr>
          <w:b/>
        </w:rPr>
        <w:t xml:space="preserve"> in India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4464"/>
        <w:gridCol w:w="998"/>
        <w:gridCol w:w="998"/>
      </w:tblGrid>
      <w:tr w:rsidR="00D323F3" w:rsidTr="00D323F3">
        <w:tc>
          <w:tcPr>
            <w:tcW w:w="766" w:type="dxa"/>
          </w:tcPr>
          <w:p w:rsidR="00D323F3" w:rsidRDefault="00D323F3" w:rsidP="00E555C1">
            <w:r>
              <w:t>Sr. No.</w:t>
            </w:r>
          </w:p>
        </w:tc>
        <w:tc>
          <w:tcPr>
            <w:tcW w:w="4464" w:type="dxa"/>
          </w:tcPr>
          <w:p w:rsidR="00D323F3" w:rsidRDefault="00D323F3" w:rsidP="00E555C1">
            <w:r>
              <w:t>Title and Year of Publication</w:t>
            </w:r>
          </w:p>
        </w:tc>
        <w:tc>
          <w:tcPr>
            <w:tcW w:w="998" w:type="dxa"/>
          </w:tcPr>
          <w:p w:rsidR="00D323F3" w:rsidRDefault="00D323F3" w:rsidP="00E555C1">
            <w:r>
              <w:t>Page No.</w:t>
            </w:r>
          </w:p>
        </w:tc>
        <w:tc>
          <w:tcPr>
            <w:tcW w:w="998" w:type="dxa"/>
          </w:tcPr>
          <w:p w:rsidR="00D323F3" w:rsidRDefault="00D323F3" w:rsidP="00E555C1">
            <w:r>
              <w:t>Page Size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1.</w:t>
            </w:r>
          </w:p>
        </w:tc>
        <w:tc>
          <w:tcPr>
            <w:tcW w:w="4464" w:type="dxa"/>
          </w:tcPr>
          <w:p w:rsidR="00D323F3" w:rsidRDefault="00D323F3" w:rsidP="00481938">
            <w:r>
              <w:t>Terrorism in Bihar &amp; Orissa</w:t>
            </w:r>
            <w:r w:rsidR="004B4EF6">
              <w:t>,</w:t>
            </w:r>
            <w:r>
              <w:t xml:space="preserve"> West Bengal Government Records, Freedom Movement Papers</w:t>
            </w:r>
            <w:r w:rsidR="004B4EF6">
              <w:t>,</w:t>
            </w:r>
            <w:r>
              <w:t xml:space="preserve"> Intelligence Branch Reports on Revolutionary Activities in Bihar – Orissa, 1905-1910. </w:t>
            </w:r>
          </w:p>
        </w:tc>
        <w:tc>
          <w:tcPr>
            <w:tcW w:w="998" w:type="dxa"/>
          </w:tcPr>
          <w:p w:rsidR="00D323F3" w:rsidRDefault="00D323F3" w:rsidP="00481938"/>
          <w:p w:rsidR="00D323F3" w:rsidRPr="00D323F3" w:rsidRDefault="00D323F3" w:rsidP="00D323F3">
            <w:r>
              <w:t>182</w:t>
            </w:r>
          </w:p>
        </w:tc>
        <w:tc>
          <w:tcPr>
            <w:tcW w:w="998" w:type="dxa"/>
          </w:tcPr>
          <w:p w:rsidR="00D323F3" w:rsidRDefault="00D323F3" w:rsidP="00481938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2.</w:t>
            </w:r>
          </w:p>
        </w:tc>
        <w:tc>
          <w:tcPr>
            <w:tcW w:w="4464" w:type="dxa"/>
          </w:tcPr>
          <w:p w:rsidR="00D323F3" w:rsidRDefault="00D323F3" w:rsidP="00481938">
            <w:r>
              <w:t xml:space="preserve">Terrorism in India, 1917-1936 – Compiled in the Intelligence Bureau, Home Department, Government of India Press, Simla, 1937. </w:t>
            </w:r>
          </w:p>
        </w:tc>
        <w:tc>
          <w:tcPr>
            <w:tcW w:w="998" w:type="dxa"/>
          </w:tcPr>
          <w:p w:rsidR="00D323F3" w:rsidRDefault="00D323F3" w:rsidP="00481938"/>
          <w:p w:rsidR="00D323F3" w:rsidRPr="00D323F3" w:rsidRDefault="00D323F3" w:rsidP="00D323F3">
            <w:r>
              <w:t>276</w:t>
            </w:r>
          </w:p>
        </w:tc>
        <w:tc>
          <w:tcPr>
            <w:tcW w:w="998" w:type="dxa"/>
          </w:tcPr>
          <w:p w:rsidR="00D323F3" w:rsidRDefault="00D323F3" w:rsidP="00481938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3.</w:t>
            </w:r>
          </w:p>
        </w:tc>
        <w:tc>
          <w:tcPr>
            <w:tcW w:w="4464" w:type="dxa"/>
          </w:tcPr>
          <w:p w:rsidR="00D323F3" w:rsidRDefault="00D323F3" w:rsidP="00481938">
            <w:r>
              <w:t>Terrorist Who’s Who – Compiled in the Office of the Director, Criminal Intelligence, January 1914, Home Departme</w:t>
            </w:r>
            <w:r w:rsidR="003507B0">
              <w:t xml:space="preserve">nt, Government of India. </w:t>
            </w:r>
            <w:r>
              <w:t xml:space="preserve"> </w:t>
            </w:r>
          </w:p>
        </w:tc>
        <w:tc>
          <w:tcPr>
            <w:tcW w:w="998" w:type="dxa"/>
          </w:tcPr>
          <w:p w:rsidR="00D323F3" w:rsidRDefault="00D323F3" w:rsidP="00481938">
            <w:r>
              <w:t>214</w:t>
            </w:r>
          </w:p>
        </w:tc>
        <w:tc>
          <w:tcPr>
            <w:tcW w:w="998" w:type="dxa"/>
          </w:tcPr>
          <w:p w:rsidR="00D323F3" w:rsidRDefault="00D323F3" w:rsidP="00481938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4.</w:t>
            </w:r>
          </w:p>
        </w:tc>
        <w:tc>
          <w:tcPr>
            <w:tcW w:w="4464" w:type="dxa"/>
          </w:tcPr>
          <w:p w:rsidR="00D323F3" w:rsidRDefault="00D323F3" w:rsidP="003507B0">
            <w:r>
              <w:t>Bengal Terrorism, 1900-10, Intelligence Bureau, Be</w:t>
            </w:r>
            <w:r w:rsidR="003507B0">
              <w:t>ngal Government Record Room.</w:t>
            </w:r>
            <w:r w:rsidR="00E93365">
              <w:t xml:space="preserve"> (2 documents)</w:t>
            </w:r>
          </w:p>
        </w:tc>
        <w:tc>
          <w:tcPr>
            <w:tcW w:w="998" w:type="dxa"/>
          </w:tcPr>
          <w:p w:rsidR="00D323F3" w:rsidRDefault="00D323F3" w:rsidP="00481938">
            <w:r>
              <w:t>55</w:t>
            </w:r>
            <w:r w:rsidR="003507B0">
              <w:t>+159</w:t>
            </w:r>
          </w:p>
        </w:tc>
        <w:tc>
          <w:tcPr>
            <w:tcW w:w="998" w:type="dxa"/>
          </w:tcPr>
          <w:p w:rsidR="00D323F3" w:rsidRDefault="00D323F3" w:rsidP="00481938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5.</w:t>
            </w:r>
          </w:p>
        </w:tc>
        <w:tc>
          <w:tcPr>
            <w:tcW w:w="4464" w:type="dxa"/>
          </w:tcPr>
          <w:p w:rsidR="00D323F3" w:rsidRDefault="00D323F3" w:rsidP="00481938">
            <w:r>
              <w:t xml:space="preserve">Revolutionary Activities in England &amp; Continent 1904-11, Intelligence Bureau, Bengal Govt. Record Room. </w:t>
            </w:r>
          </w:p>
        </w:tc>
        <w:tc>
          <w:tcPr>
            <w:tcW w:w="998" w:type="dxa"/>
          </w:tcPr>
          <w:p w:rsidR="00D323F3" w:rsidRDefault="00D323F3" w:rsidP="00481938"/>
          <w:p w:rsidR="00D323F3" w:rsidRPr="00D323F3" w:rsidRDefault="00D323F3" w:rsidP="00D323F3">
            <w:r>
              <w:t>66</w:t>
            </w:r>
          </w:p>
        </w:tc>
        <w:tc>
          <w:tcPr>
            <w:tcW w:w="998" w:type="dxa"/>
          </w:tcPr>
          <w:p w:rsidR="00D323F3" w:rsidRDefault="00D323F3" w:rsidP="00481938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6.</w:t>
            </w:r>
          </w:p>
        </w:tc>
        <w:tc>
          <w:tcPr>
            <w:tcW w:w="4464" w:type="dxa"/>
          </w:tcPr>
          <w:p w:rsidR="00D323F3" w:rsidRDefault="00837ED2" w:rsidP="00481938">
            <w:r>
              <w:t>Cheen Men T</w:t>
            </w:r>
            <w:r w:rsidR="00D323F3">
              <w:t xml:space="preserve">erah Mas Cheen Sangram – Gadahar Singh. </w:t>
            </w:r>
          </w:p>
        </w:tc>
        <w:tc>
          <w:tcPr>
            <w:tcW w:w="998" w:type="dxa"/>
          </w:tcPr>
          <w:p w:rsidR="00D323F3" w:rsidRDefault="00D323F3" w:rsidP="00481938">
            <w:r>
              <w:t>376</w:t>
            </w:r>
          </w:p>
        </w:tc>
        <w:tc>
          <w:tcPr>
            <w:tcW w:w="998" w:type="dxa"/>
          </w:tcPr>
          <w:p w:rsidR="00D323F3" w:rsidRDefault="00D323F3" w:rsidP="00481938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7.</w:t>
            </w:r>
          </w:p>
        </w:tc>
        <w:tc>
          <w:tcPr>
            <w:tcW w:w="4464" w:type="dxa"/>
          </w:tcPr>
          <w:p w:rsidR="00D323F3" w:rsidRDefault="00D323F3" w:rsidP="00E555C1">
            <w:r>
              <w:t xml:space="preserve">Political Trouble in </w:t>
            </w:r>
            <w:smartTag w:uri="urn:schemas-microsoft-com:office:smarttags" w:element="country-region">
              <w:r>
                <w:t>India</w:t>
              </w:r>
            </w:smartTag>
            <w:r>
              <w:t xml:space="preserve"> – Intelligence Report, (</w:t>
            </w:r>
            <w:smartTag w:uri="urn:schemas-microsoft-com:office:smarttags" w:element="country-region">
              <w:r>
                <w:t>Germany</w:t>
              </w:r>
            </w:smartTag>
            <w:r>
              <w:t xml:space="preserve"> and Turkey</w:t>
            </w:r>
            <w:r w:rsidR="004B4EF6">
              <w:t xml:space="preserve">, and General Account </w:t>
            </w:r>
            <w:r>
              <w:t>), 1914.</w:t>
            </w:r>
          </w:p>
        </w:tc>
        <w:tc>
          <w:tcPr>
            <w:tcW w:w="998" w:type="dxa"/>
          </w:tcPr>
          <w:p w:rsidR="00D323F3" w:rsidRDefault="004B4EF6" w:rsidP="00E555C1">
            <w:r>
              <w:t>147</w:t>
            </w:r>
          </w:p>
        </w:tc>
        <w:tc>
          <w:tcPr>
            <w:tcW w:w="998" w:type="dxa"/>
          </w:tcPr>
          <w:p w:rsidR="00D323F3" w:rsidRDefault="004B4EF6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8.</w:t>
            </w:r>
          </w:p>
        </w:tc>
        <w:tc>
          <w:tcPr>
            <w:tcW w:w="4464" w:type="dxa"/>
          </w:tcPr>
          <w:p w:rsidR="00D323F3" w:rsidRDefault="00D323F3" w:rsidP="004B4EF6">
            <w:r>
              <w:t xml:space="preserve">Biographical Notes on Revolutionaries 1907-1917 </w:t>
            </w:r>
          </w:p>
        </w:tc>
        <w:tc>
          <w:tcPr>
            <w:tcW w:w="998" w:type="dxa"/>
          </w:tcPr>
          <w:p w:rsidR="00D323F3" w:rsidRDefault="004B4EF6" w:rsidP="00E555C1">
            <w:r>
              <w:t>57</w:t>
            </w:r>
          </w:p>
        </w:tc>
        <w:tc>
          <w:tcPr>
            <w:tcW w:w="998" w:type="dxa"/>
          </w:tcPr>
          <w:p w:rsidR="00D323F3" w:rsidRDefault="004B4EF6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9.</w:t>
            </w:r>
          </w:p>
        </w:tc>
        <w:tc>
          <w:tcPr>
            <w:tcW w:w="4464" w:type="dxa"/>
          </w:tcPr>
          <w:p w:rsidR="00D323F3" w:rsidRDefault="00D323F3" w:rsidP="00E555C1">
            <w:r>
              <w:t xml:space="preserve">Political Trouble in India, 1907-1917 – Intelligence Report, Home Pol. By James Campbell Ker of the Indian Civil Service, Vol. I, </w:t>
            </w:r>
            <w:smartTag w:uri="urn:schemas-microsoft-com:office:smarttags" w:element="City">
              <w:smartTag w:uri="urn:schemas-microsoft-com:office:smarttags" w:element="place">
                <w:r>
                  <w:t>Calcutta</w:t>
                </w:r>
              </w:smartTag>
            </w:smartTag>
            <w:r>
              <w:t>, 1917.</w:t>
            </w:r>
          </w:p>
        </w:tc>
        <w:tc>
          <w:tcPr>
            <w:tcW w:w="998" w:type="dxa"/>
          </w:tcPr>
          <w:p w:rsidR="00D323F3" w:rsidRDefault="004B4EF6" w:rsidP="00E555C1">
            <w:r>
              <w:t>142</w:t>
            </w:r>
          </w:p>
        </w:tc>
        <w:tc>
          <w:tcPr>
            <w:tcW w:w="998" w:type="dxa"/>
          </w:tcPr>
          <w:p w:rsidR="00D323F3" w:rsidRDefault="004B4EF6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10.</w:t>
            </w:r>
          </w:p>
        </w:tc>
        <w:tc>
          <w:tcPr>
            <w:tcW w:w="4464" w:type="dxa"/>
          </w:tcPr>
          <w:p w:rsidR="00D323F3" w:rsidRDefault="004B4EF6" w:rsidP="00E555C1">
            <w:r>
              <w:t>On Indian Crisis 1930s, Daily Mail, 1931</w:t>
            </w:r>
          </w:p>
        </w:tc>
        <w:tc>
          <w:tcPr>
            <w:tcW w:w="998" w:type="dxa"/>
          </w:tcPr>
          <w:p w:rsidR="00D323F3" w:rsidRDefault="004B4EF6" w:rsidP="00E555C1">
            <w:r>
              <w:t>27</w:t>
            </w:r>
          </w:p>
        </w:tc>
        <w:tc>
          <w:tcPr>
            <w:tcW w:w="998" w:type="dxa"/>
          </w:tcPr>
          <w:p w:rsidR="00D323F3" w:rsidRDefault="004B4EF6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11.</w:t>
            </w:r>
          </w:p>
        </w:tc>
        <w:tc>
          <w:tcPr>
            <w:tcW w:w="4464" w:type="dxa"/>
          </w:tcPr>
          <w:p w:rsidR="00D323F3" w:rsidRDefault="00D323F3" w:rsidP="00E555C1">
            <w:r>
              <w:t>Alipore Bomb Case Trial Papers 1909 and Narendra Goswami murder case trial papers – Freedom Movement Papers, West Bengal Government Records.</w:t>
            </w:r>
          </w:p>
        </w:tc>
        <w:tc>
          <w:tcPr>
            <w:tcW w:w="998" w:type="dxa"/>
          </w:tcPr>
          <w:p w:rsidR="00A55D05" w:rsidRDefault="00A55D05" w:rsidP="00E555C1"/>
          <w:p w:rsidR="00A55D05" w:rsidRDefault="00A55D05" w:rsidP="00A55D05"/>
          <w:p w:rsidR="00D323F3" w:rsidRPr="00A55D05" w:rsidRDefault="00A55D05" w:rsidP="00A55D05">
            <w:r>
              <w:t>169</w:t>
            </w:r>
          </w:p>
        </w:tc>
        <w:tc>
          <w:tcPr>
            <w:tcW w:w="998" w:type="dxa"/>
          </w:tcPr>
          <w:p w:rsidR="00A55D05" w:rsidRDefault="00A55D05" w:rsidP="00E555C1"/>
          <w:p w:rsidR="00D323F3" w:rsidRPr="00A55D05" w:rsidRDefault="00A55D05" w:rsidP="00A55D05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12.</w:t>
            </w:r>
          </w:p>
        </w:tc>
        <w:tc>
          <w:tcPr>
            <w:tcW w:w="4464" w:type="dxa"/>
          </w:tcPr>
          <w:p w:rsidR="00D323F3" w:rsidRDefault="00A55D05" w:rsidP="00A55D05">
            <w:r>
              <w:t xml:space="preserve">Introduction to Mr. Petrie’s Report on Indian Sedition in the Far East in 1917 by Director, Criminal Intelligence, Government of Bengal; </w:t>
            </w:r>
            <w:r w:rsidR="00D323F3">
              <w:t>Petrie</w:t>
            </w:r>
            <w:r>
              <w:t xml:space="preserve">’s report on Revolutionary activities abroad </w:t>
            </w:r>
            <w:r w:rsidR="00D323F3">
              <w:t>Freedom Movement Papers</w:t>
            </w:r>
            <w:r>
              <w:t xml:space="preserve">, 1917; Report on political activities of Bipan Chandra Pal, VD Savarkar and Madame K.R. Cama in </w:t>
            </w:r>
            <w:r>
              <w:lastRenderedPageBreak/>
              <w:t>England and the Continent, Freedom Movement Papers, West Bengal State Archives</w:t>
            </w:r>
          </w:p>
        </w:tc>
        <w:tc>
          <w:tcPr>
            <w:tcW w:w="998" w:type="dxa"/>
          </w:tcPr>
          <w:p w:rsidR="00D323F3" w:rsidRDefault="00A55D05" w:rsidP="00E555C1">
            <w:r>
              <w:lastRenderedPageBreak/>
              <w:t>113</w:t>
            </w:r>
          </w:p>
        </w:tc>
        <w:tc>
          <w:tcPr>
            <w:tcW w:w="998" w:type="dxa"/>
          </w:tcPr>
          <w:p w:rsidR="00A55D05" w:rsidRDefault="00A55D05" w:rsidP="00E555C1"/>
          <w:p w:rsidR="00D323F3" w:rsidRPr="00A55D05" w:rsidRDefault="00A55D05" w:rsidP="00A55D05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lastRenderedPageBreak/>
              <w:t>13.</w:t>
            </w:r>
          </w:p>
        </w:tc>
        <w:tc>
          <w:tcPr>
            <w:tcW w:w="4464" w:type="dxa"/>
          </w:tcPr>
          <w:p w:rsidR="00D323F3" w:rsidRDefault="00A55D05" w:rsidP="00A55D05">
            <w:r>
              <w:t xml:space="preserve">Report of the </w:t>
            </w:r>
            <w:r w:rsidR="00D323F3">
              <w:t>Sedition Committee</w:t>
            </w:r>
            <w:r>
              <w:t xml:space="preserve">, </w:t>
            </w:r>
            <w:r w:rsidR="00D323F3">
              <w:t xml:space="preserve">1918 Home Department, Government of </w:t>
            </w:r>
            <w:smartTag w:uri="urn:schemas-microsoft-com:office:smarttags" w:element="country-region">
              <w:r w:rsidR="00D323F3">
                <w:t>India</w:t>
              </w:r>
            </w:smartTag>
            <w:r w:rsidR="00D323F3">
              <w:t xml:space="preserve">, </w:t>
            </w:r>
            <w:r>
              <w:t>Calcutta 1918</w:t>
            </w:r>
            <w:r w:rsidR="00D323F3">
              <w:t>.</w:t>
            </w:r>
          </w:p>
        </w:tc>
        <w:tc>
          <w:tcPr>
            <w:tcW w:w="998" w:type="dxa"/>
          </w:tcPr>
          <w:p w:rsidR="00D323F3" w:rsidRDefault="00A55D05" w:rsidP="00E555C1">
            <w:r>
              <w:t>121</w:t>
            </w:r>
          </w:p>
        </w:tc>
        <w:tc>
          <w:tcPr>
            <w:tcW w:w="998" w:type="dxa"/>
          </w:tcPr>
          <w:p w:rsidR="00D323F3" w:rsidRDefault="00A55D05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14.</w:t>
            </w:r>
          </w:p>
        </w:tc>
        <w:tc>
          <w:tcPr>
            <w:tcW w:w="4464" w:type="dxa"/>
          </w:tcPr>
          <w:p w:rsidR="00D323F3" w:rsidRDefault="00D323F3" w:rsidP="00E555C1">
            <w:r>
              <w:t xml:space="preserve">A History of the Malabar Rebellion, 1921, Vol. I by R.H. Hitchcock, C.I. S. MBE, District Superintendent of Police, Government Press, </w:t>
            </w:r>
            <w:smartTag w:uri="urn:schemas-microsoft-com:office:smarttags" w:element="City">
              <w:smartTag w:uri="urn:schemas-microsoft-com:office:smarttags" w:element="place">
                <w:r>
                  <w:t>Madras</w:t>
                </w:r>
              </w:smartTag>
            </w:smartTag>
            <w:r>
              <w:t>, 1925.</w:t>
            </w:r>
            <w:r w:rsidR="00A55D05">
              <w:t>(N.T.)</w:t>
            </w:r>
          </w:p>
        </w:tc>
        <w:tc>
          <w:tcPr>
            <w:tcW w:w="998" w:type="dxa"/>
          </w:tcPr>
          <w:p w:rsidR="00A55D05" w:rsidRDefault="00A55D05" w:rsidP="00A55D05"/>
          <w:p w:rsidR="00D323F3" w:rsidRPr="00A55D05" w:rsidRDefault="00D323F3" w:rsidP="00A55D05"/>
        </w:tc>
        <w:tc>
          <w:tcPr>
            <w:tcW w:w="998" w:type="dxa"/>
          </w:tcPr>
          <w:p w:rsidR="00D323F3" w:rsidRDefault="00D323F3" w:rsidP="00E555C1"/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15.</w:t>
            </w:r>
          </w:p>
        </w:tc>
        <w:tc>
          <w:tcPr>
            <w:tcW w:w="4464" w:type="dxa"/>
          </w:tcPr>
          <w:p w:rsidR="00D323F3" w:rsidRDefault="00D323F3" w:rsidP="00E555C1">
            <w:r>
              <w:t xml:space="preserve">A History of the Malabar Rebellion, 1921, Vol. II, R.H. Hitchcock, C.I. S. MBE, District Superintendent of Police, Government Press, </w:t>
            </w:r>
            <w:smartTag w:uri="urn:schemas-microsoft-com:office:smarttags" w:element="City">
              <w:smartTag w:uri="urn:schemas-microsoft-com:office:smarttags" w:element="place">
                <w:r>
                  <w:t>Madras</w:t>
                </w:r>
              </w:smartTag>
            </w:smartTag>
            <w:r>
              <w:t xml:space="preserve">, 1925. </w:t>
            </w:r>
            <w:r w:rsidR="00A55D05">
              <w:t>(N.T.)</w:t>
            </w:r>
          </w:p>
        </w:tc>
        <w:tc>
          <w:tcPr>
            <w:tcW w:w="998" w:type="dxa"/>
          </w:tcPr>
          <w:p w:rsidR="00D323F3" w:rsidRDefault="00D323F3" w:rsidP="00E555C1"/>
        </w:tc>
        <w:tc>
          <w:tcPr>
            <w:tcW w:w="998" w:type="dxa"/>
          </w:tcPr>
          <w:p w:rsidR="00D323F3" w:rsidRDefault="00D323F3" w:rsidP="00E555C1"/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16.</w:t>
            </w:r>
          </w:p>
        </w:tc>
        <w:tc>
          <w:tcPr>
            <w:tcW w:w="4464" w:type="dxa"/>
          </w:tcPr>
          <w:p w:rsidR="00D323F3" w:rsidRDefault="00D323F3" w:rsidP="00DB61E0">
            <w:r>
              <w:t>Police Terror Against Malabar Kisans</w:t>
            </w:r>
            <w:r w:rsidR="00ED3125">
              <w:t>-</w:t>
            </w:r>
            <w:r>
              <w:t xml:space="preserve"> M</w:t>
            </w:r>
            <w:r w:rsidR="00ED3125">
              <w:t>emorandum  To Congress Working C</w:t>
            </w:r>
            <w:r>
              <w:t xml:space="preserve">ommittee from Malabar District Committee, Communist Party of India, PPH, </w:t>
            </w:r>
            <w:smartTag w:uri="urn:schemas-microsoft-com:office:smarttags" w:element="place">
              <w:smartTag w:uri="urn:schemas-microsoft-com:office:smarttags" w:element="City">
                <w:r>
                  <w:t>Bombay</w:t>
                </w:r>
              </w:smartTag>
            </w:smartTag>
            <w:r>
              <w:t xml:space="preserve"> 1947.</w:t>
            </w:r>
          </w:p>
        </w:tc>
        <w:tc>
          <w:tcPr>
            <w:tcW w:w="998" w:type="dxa"/>
          </w:tcPr>
          <w:p w:rsidR="00D323F3" w:rsidRDefault="00A55D05" w:rsidP="00E555C1">
            <w:r>
              <w:t>47</w:t>
            </w:r>
          </w:p>
        </w:tc>
        <w:tc>
          <w:tcPr>
            <w:tcW w:w="998" w:type="dxa"/>
          </w:tcPr>
          <w:p w:rsidR="00D323F3" w:rsidRDefault="00A55D05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17.</w:t>
            </w:r>
          </w:p>
        </w:tc>
        <w:tc>
          <w:tcPr>
            <w:tcW w:w="4464" w:type="dxa"/>
          </w:tcPr>
          <w:p w:rsidR="00D323F3" w:rsidRDefault="00D323F3" w:rsidP="00E555C1">
            <w:r>
              <w:t xml:space="preserve">The Civil Disobedience Movement – 1930-34, Note on the General Measures taken to Deal with the Movement, Government of India Press, </w:t>
            </w:r>
            <w:smartTag w:uri="urn:schemas-microsoft-com:office:smarttags" w:element="City">
              <w:smartTag w:uri="urn:schemas-microsoft-com:office:smarttags" w:element="place">
                <w:r>
                  <w:t>New Delhi</w:t>
                </w:r>
              </w:smartTag>
            </w:smartTag>
            <w:r>
              <w:t>, 1936.</w:t>
            </w:r>
          </w:p>
        </w:tc>
        <w:tc>
          <w:tcPr>
            <w:tcW w:w="998" w:type="dxa"/>
          </w:tcPr>
          <w:p w:rsidR="00ED3125" w:rsidRDefault="00ED3125" w:rsidP="00E555C1"/>
          <w:p w:rsidR="00ED3125" w:rsidRDefault="00ED3125" w:rsidP="00ED3125">
            <w:r>
              <w:t>107</w:t>
            </w:r>
          </w:p>
          <w:p w:rsidR="00D323F3" w:rsidRPr="00ED3125" w:rsidRDefault="00D323F3" w:rsidP="00ED3125"/>
        </w:tc>
        <w:tc>
          <w:tcPr>
            <w:tcW w:w="998" w:type="dxa"/>
          </w:tcPr>
          <w:p w:rsidR="00ED3125" w:rsidRDefault="00ED3125" w:rsidP="00E555C1"/>
          <w:p w:rsidR="00D323F3" w:rsidRPr="00ED3125" w:rsidRDefault="00ED3125" w:rsidP="00ED3125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18.</w:t>
            </w:r>
          </w:p>
        </w:tc>
        <w:tc>
          <w:tcPr>
            <w:tcW w:w="4464" w:type="dxa"/>
          </w:tcPr>
          <w:p w:rsidR="00D323F3" w:rsidRDefault="00D323F3" w:rsidP="00ED3125">
            <w:r>
              <w:t xml:space="preserve">The Civil </w:t>
            </w:r>
            <w:r w:rsidR="00ED3125">
              <w:t xml:space="preserve">Disobedience Movement – 1930-34, </w:t>
            </w:r>
            <w:r>
              <w:t xml:space="preserve">Home Department, Government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, 193</w:t>
            </w:r>
            <w:r w:rsidR="00ED3125">
              <w:t>6</w:t>
            </w:r>
            <w:r>
              <w:t>.</w:t>
            </w:r>
          </w:p>
        </w:tc>
        <w:tc>
          <w:tcPr>
            <w:tcW w:w="998" w:type="dxa"/>
          </w:tcPr>
          <w:p w:rsidR="00D323F3" w:rsidRDefault="00ED3125" w:rsidP="00E555C1">
            <w:r>
              <w:t>90</w:t>
            </w:r>
          </w:p>
        </w:tc>
        <w:tc>
          <w:tcPr>
            <w:tcW w:w="998" w:type="dxa"/>
          </w:tcPr>
          <w:p w:rsidR="00D323F3" w:rsidRDefault="00ED3125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19.</w:t>
            </w:r>
          </w:p>
        </w:tc>
        <w:tc>
          <w:tcPr>
            <w:tcW w:w="4464" w:type="dxa"/>
          </w:tcPr>
          <w:p w:rsidR="00D323F3" w:rsidRDefault="00D323F3" w:rsidP="00ED3125">
            <w:r>
              <w:t>Simon Commission</w:t>
            </w:r>
            <w:r w:rsidR="00ED3125">
              <w:t xml:space="preserve">: </w:t>
            </w:r>
            <w:smartTag w:uri="urn:schemas-microsoft-com:office:smarttags" w:element="City">
              <w:r>
                <w:t>Bombay</w:t>
              </w:r>
            </w:smartTag>
            <w:r w:rsidR="00ED3125">
              <w:t>’s Answer to Lord Birkenh</w:t>
            </w:r>
            <w:r>
              <w:t xml:space="preserve">ead </w:t>
            </w:r>
            <w:r w:rsidR="00ED3125">
              <w:t xml:space="preserve">with a </w:t>
            </w:r>
            <w:r>
              <w:t>for</w:t>
            </w:r>
            <w:r w:rsidR="00ED3125">
              <w:t>e</w:t>
            </w:r>
            <w:r>
              <w:t xml:space="preserve">ward by Mrs. Sarojini Naidu, </w:t>
            </w:r>
            <w:smartTag w:uri="urn:schemas-microsoft-com:office:smarttags" w:element="City">
              <w:smartTag w:uri="urn:schemas-microsoft-com:office:smarttags" w:element="place">
                <w:r>
                  <w:t>Bombay</w:t>
                </w:r>
              </w:smartTag>
            </w:smartTag>
            <w:r>
              <w:t>, 12 December 1927.</w:t>
            </w:r>
          </w:p>
        </w:tc>
        <w:tc>
          <w:tcPr>
            <w:tcW w:w="998" w:type="dxa"/>
          </w:tcPr>
          <w:p w:rsidR="00D323F3" w:rsidRDefault="00ED3125" w:rsidP="00E555C1">
            <w:r>
              <w:t>29</w:t>
            </w:r>
          </w:p>
        </w:tc>
        <w:tc>
          <w:tcPr>
            <w:tcW w:w="998" w:type="dxa"/>
          </w:tcPr>
          <w:p w:rsidR="00D323F3" w:rsidRDefault="00ED3125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20.</w:t>
            </w:r>
          </w:p>
        </w:tc>
        <w:tc>
          <w:tcPr>
            <w:tcW w:w="4464" w:type="dxa"/>
          </w:tcPr>
          <w:p w:rsidR="00D323F3" w:rsidRDefault="00ED3125" w:rsidP="00ED3125">
            <w:r>
              <w:t xml:space="preserve">On </w:t>
            </w:r>
            <w:r w:rsidR="00D323F3">
              <w:t>The British White Paper – A Breach of Faith by the Rt. Hon. V.S. Srinivasa Sastri, C.H.</w:t>
            </w:r>
            <w:r>
              <w:t>;</w:t>
            </w:r>
            <w:r w:rsidR="00D323F3">
              <w:t xml:space="preserve"> Demands of the Indian </w:t>
            </w:r>
            <w:r>
              <w:t>Moderates;</w:t>
            </w:r>
            <w:r w:rsidR="00D323F3">
              <w:t xml:space="preserve"> An Indian View of the White Paper</w:t>
            </w:r>
            <w:r>
              <w:t>;</w:t>
            </w:r>
            <w:r w:rsidR="00D323F3">
              <w:t xml:space="preserve"> Broken Pledges by V.K. Krishna Menon, London, May 1933.</w:t>
            </w:r>
          </w:p>
        </w:tc>
        <w:tc>
          <w:tcPr>
            <w:tcW w:w="998" w:type="dxa"/>
          </w:tcPr>
          <w:p w:rsidR="00D323F3" w:rsidRDefault="00ED3125" w:rsidP="00E555C1">
            <w:r>
              <w:t>12</w:t>
            </w:r>
          </w:p>
        </w:tc>
        <w:tc>
          <w:tcPr>
            <w:tcW w:w="998" w:type="dxa"/>
          </w:tcPr>
          <w:p w:rsidR="00D323F3" w:rsidRDefault="00ED3125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21.</w:t>
            </w:r>
          </w:p>
        </w:tc>
        <w:tc>
          <w:tcPr>
            <w:tcW w:w="4464" w:type="dxa"/>
          </w:tcPr>
          <w:p w:rsidR="00D323F3" w:rsidRDefault="00D323F3" w:rsidP="00E555C1"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  <w:r>
              <w:t xml:space="preserve"> in Revolt by S.K. Vidyarthi (M.N. Roy) Published at 41 Hanuman Terrace, </w:t>
            </w:r>
            <w:smartTag w:uri="urn:schemas-microsoft-com:office:smarttags" w:element="address">
              <w:smartTag w:uri="urn:schemas-microsoft-com:office:smarttags" w:element="Street">
                <w:r>
                  <w:t>Grant Road</w:t>
                </w:r>
              </w:smartTag>
              <w:r>
                <w:t xml:space="preserve">, </w:t>
              </w:r>
              <w:smartTag w:uri="urn:schemas-microsoft-com:office:smarttags" w:element="City">
                <w:r>
                  <w:t>Bombay</w:t>
                </w:r>
              </w:smartTag>
            </w:smartTag>
            <w:r>
              <w:t>.</w:t>
            </w:r>
          </w:p>
        </w:tc>
        <w:tc>
          <w:tcPr>
            <w:tcW w:w="998" w:type="dxa"/>
          </w:tcPr>
          <w:p w:rsidR="00ED3125" w:rsidRDefault="00ED3125" w:rsidP="00E555C1"/>
          <w:p w:rsidR="00D323F3" w:rsidRPr="00ED3125" w:rsidRDefault="00ED3125" w:rsidP="00ED3125">
            <w:r>
              <w:t>82</w:t>
            </w:r>
          </w:p>
        </w:tc>
        <w:tc>
          <w:tcPr>
            <w:tcW w:w="998" w:type="dxa"/>
          </w:tcPr>
          <w:p w:rsidR="00D323F3" w:rsidRDefault="00D323F3" w:rsidP="00E555C1"/>
          <w:p w:rsidR="00ED3125" w:rsidRDefault="00ED3125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22.</w:t>
            </w:r>
          </w:p>
        </w:tc>
        <w:tc>
          <w:tcPr>
            <w:tcW w:w="4464" w:type="dxa"/>
          </w:tcPr>
          <w:p w:rsidR="00D323F3" w:rsidRDefault="00D323F3" w:rsidP="00E555C1">
            <w:r>
              <w:t>Dwitiya Swadhinatar Sangram (in Bengali)</w:t>
            </w:r>
            <w:r w:rsidR="00ED3125">
              <w:t xml:space="preserve"> by B.N. Dutt, 1949</w:t>
            </w:r>
          </w:p>
        </w:tc>
        <w:tc>
          <w:tcPr>
            <w:tcW w:w="998" w:type="dxa"/>
          </w:tcPr>
          <w:p w:rsidR="00D323F3" w:rsidRDefault="00ED3125" w:rsidP="00E555C1">
            <w:r>
              <w:t>241</w:t>
            </w:r>
          </w:p>
        </w:tc>
        <w:tc>
          <w:tcPr>
            <w:tcW w:w="998" w:type="dxa"/>
          </w:tcPr>
          <w:p w:rsidR="00D323F3" w:rsidRDefault="00ED3125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23.</w:t>
            </w:r>
          </w:p>
        </w:tc>
        <w:tc>
          <w:tcPr>
            <w:tcW w:w="4464" w:type="dxa"/>
          </w:tcPr>
          <w:p w:rsidR="00D323F3" w:rsidRDefault="00D323F3" w:rsidP="00ED3125">
            <w:smartTag w:uri="urn:schemas-microsoft-com:office:smarttags" w:element="place">
              <w:r>
                <w:t>Asia</w:t>
              </w:r>
            </w:smartTag>
            <w:r>
              <w:t xml:space="preserve"> Ki Kranthi </w:t>
            </w:r>
            <w:r w:rsidR="00ED3125">
              <w:t>by</w:t>
            </w:r>
            <w:r>
              <w:t xml:space="preserve"> Shri Satya Narayan, Sastha Sahitya Mandal, Ajmeer.</w:t>
            </w:r>
          </w:p>
        </w:tc>
        <w:tc>
          <w:tcPr>
            <w:tcW w:w="998" w:type="dxa"/>
          </w:tcPr>
          <w:p w:rsidR="00D323F3" w:rsidRDefault="00ED3125" w:rsidP="00E555C1">
            <w:r>
              <w:t>189</w:t>
            </w:r>
          </w:p>
        </w:tc>
        <w:tc>
          <w:tcPr>
            <w:tcW w:w="998" w:type="dxa"/>
          </w:tcPr>
          <w:p w:rsidR="00D323F3" w:rsidRDefault="00ED3125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24.</w:t>
            </w:r>
          </w:p>
        </w:tc>
        <w:tc>
          <w:tcPr>
            <w:tcW w:w="4464" w:type="dxa"/>
          </w:tcPr>
          <w:p w:rsidR="00D323F3" w:rsidRDefault="00D323F3" w:rsidP="008E3C13">
            <w:r>
              <w:t xml:space="preserve">Sansar Ki Bheeshan </w:t>
            </w:r>
            <w:r w:rsidR="008E3C13">
              <w:t xml:space="preserve">Rajya </w:t>
            </w:r>
            <w:r>
              <w:t xml:space="preserve">Krantiyan – Bharat 1957 Ke Baad, Sansar Ke Mahan Rashtra Nirmatha Aadi ke Rachayitha by </w:t>
            </w:r>
            <w:r>
              <w:lastRenderedPageBreak/>
              <w:t xml:space="preserve">Prof. Shankar Lal Thivari </w:t>
            </w:r>
            <w:r w:rsidR="008E3C13">
              <w:t>‘Vedav’, Chaudhury and Sons, Benaras, 1939 (From the N.A.I)</w:t>
            </w:r>
          </w:p>
        </w:tc>
        <w:tc>
          <w:tcPr>
            <w:tcW w:w="998" w:type="dxa"/>
          </w:tcPr>
          <w:p w:rsidR="00D323F3" w:rsidRDefault="008E3C13" w:rsidP="00E555C1">
            <w:r>
              <w:lastRenderedPageBreak/>
              <w:t>245</w:t>
            </w:r>
          </w:p>
        </w:tc>
        <w:tc>
          <w:tcPr>
            <w:tcW w:w="998" w:type="dxa"/>
          </w:tcPr>
          <w:p w:rsidR="00D323F3" w:rsidRDefault="008E3C13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lastRenderedPageBreak/>
              <w:t>25.</w:t>
            </w:r>
          </w:p>
        </w:tc>
        <w:tc>
          <w:tcPr>
            <w:tcW w:w="4464" w:type="dxa"/>
          </w:tcPr>
          <w:p w:rsidR="00D323F3" w:rsidRDefault="00D323F3" w:rsidP="00E555C1">
            <w:r>
              <w:t xml:space="preserve">Agaley Saath Saal (Next 7 Years) ..? by Satya Bhaktha, </w:t>
            </w:r>
            <w:r w:rsidR="008E3C13">
              <w:t xml:space="preserve">(From </w:t>
            </w:r>
            <w:r>
              <w:t>NAI</w:t>
            </w:r>
            <w:r w:rsidR="008E3C13">
              <w:t>)</w:t>
            </w:r>
            <w:r>
              <w:t>.</w:t>
            </w:r>
          </w:p>
        </w:tc>
        <w:tc>
          <w:tcPr>
            <w:tcW w:w="998" w:type="dxa"/>
          </w:tcPr>
          <w:p w:rsidR="00D323F3" w:rsidRDefault="008E3C13" w:rsidP="00E555C1">
            <w:r>
              <w:t>201</w:t>
            </w:r>
          </w:p>
        </w:tc>
        <w:tc>
          <w:tcPr>
            <w:tcW w:w="998" w:type="dxa"/>
          </w:tcPr>
          <w:p w:rsidR="00D323F3" w:rsidRDefault="008E3C13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26.</w:t>
            </w:r>
          </w:p>
        </w:tc>
        <w:tc>
          <w:tcPr>
            <w:tcW w:w="4464" w:type="dxa"/>
          </w:tcPr>
          <w:p w:rsidR="00D323F3" w:rsidRDefault="008E3C13" w:rsidP="008E3C13">
            <w:r>
              <w:t xml:space="preserve">Jai Hind! </w:t>
            </w:r>
            <w:r w:rsidR="00D323F3">
              <w:t xml:space="preserve">by Satya Dev Vaidyalankar in Hindi (Struggle for </w:t>
            </w:r>
            <w:smartTag w:uri="urn:schemas-microsoft-com:office:smarttags" w:element="country-region">
              <w:r w:rsidR="00D323F3">
                <w:t>India</w:t>
              </w:r>
            </w:smartTag>
            <w:r w:rsidR="00D323F3">
              <w:t xml:space="preserve">’s </w:t>
            </w:r>
            <w:smartTag w:uri="urn:schemas-microsoft-com:office:smarttags" w:element="City">
              <w:smartTag w:uri="urn:schemas-microsoft-com:office:smarttags" w:element="place">
                <w:r w:rsidR="00D323F3">
                  <w:t>Independence</w:t>
                </w:r>
              </w:smartTag>
            </w:smartTag>
            <w:r w:rsidR="00D323F3">
              <w:t xml:space="preserve">) </w:t>
            </w:r>
            <w:r>
              <w:t xml:space="preserve">1857-1945 </w:t>
            </w:r>
            <w:r w:rsidR="00D323F3">
              <w:t xml:space="preserve">published by Prabhat Karyalaya, Jaipur, </w:t>
            </w:r>
            <w:r>
              <w:t>1945</w:t>
            </w:r>
            <w:r w:rsidR="00D323F3">
              <w:t>.</w:t>
            </w:r>
            <w:r>
              <w:t>(from N.A.I.)</w:t>
            </w:r>
          </w:p>
        </w:tc>
        <w:tc>
          <w:tcPr>
            <w:tcW w:w="998" w:type="dxa"/>
          </w:tcPr>
          <w:p w:rsidR="00D323F3" w:rsidRDefault="008E3C13" w:rsidP="00E555C1">
            <w:r>
              <w:t>132</w:t>
            </w:r>
          </w:p>
        </w:tc>
        <w:tc>
          <w:tcPr>
            <w:tcW w:w="998" w:type="dxa"/>
          </w:tcPr>
          <w:p w:rsidR="00D323F3" w:rsidRDefault="008E3C13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27.</w:t>
            </w:r>
          </w:p>
        </w:tc>
        <w:tc>
          <w:tcPr>
            <w:tcW w:w="4464" w:type="dxa"/>
          </w:tcPr>
          <w:p w:rsidR="00D323F3" w:rsidRDefault="00D323F3" w:rsidP="00E555C1">
            <w:r>
              <w:t xml:space="preserve">Samyavaad Kee Or by Bhupendranath Sanyal, 1937, </w:t>
            </w:r>
            <w:r w:rsidR="008E3C13">
              <w:t xml:space="preserve">Chedilal Jayaswal, Allahabad, (from </w:t>
            </w:r>
            <w:r>
              <w:t>N</w:t>
            </w:r>
            <w:r w:rsidR="008E3C13">
              <w:t>.</w:t>
            </w:r>
            <w:r>
              <w:t>A</w:t>
            </w:r>
            <w:r w:rsidR="008E3C13">
              <w:t>.</w:t>
            </w:r>
            <w:r>
              <w:t>I</w:t>
            </w:r>
            <w:r w:rsidR="008E3C13">
              <w:t>)</w:t>
            </w:r>
            <w:r>
              <w:t>.</w:t>
            </w:r>
          </w:p>
        </w:tc>
        <w:tc>
          <w:tcPr>
            <w:tcW w:w="998" w:type="dxa"/>
          </w:tcPr>
          <w:p w:rsidR="00D323F3" w:rsidRDefault="008E3C13" w:rsidP="00E555C1">
            <w:r>
              <w:t>118</w:t>
            </w:r>
          </w:p>
        </w:tc>
        <w:tc>
          <w:tcPr>
            <w:tcW w:w="998" w:type="dxa"/>
          </w:tcPr>
          <w:p w:rsidR="00D323F3" w:rsidRDefault="008E3C13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28.</w:t>
            </w:r>
          </w:p>
        </w:tc>
        <w:tc>
          <w:tcPr>
            <w:tcW w:w="4464" w:type="dxa"/>
          </w:tcPr>
          <w:p w:rsidR="00D323F3" w:rsidRDefault="008E3C13" w:rsidP="008E3C13">
            <w:r>
              <w:t>Histories</w:t>
            </w:r>
            <w:r w:rsidR="00D323F3">
              <w:t xml:space="preserve"> of the Non-Coop</w:t>
            </w:r>
            <w:r>
              <w:t>eration and Khilafat Movements</w:t>
            </w:r>
            <w:r w:rsidR="00D323F3">
              <w:t xml:space="preserve"> II, by P.C. Bamford, </w:t>
            </w:r>
            <w:r>
              <w:t xml:space="preserve">Deputy </w:t>
            </w:r>
            <w:r w:rsidR="00D323F3">
              <w:t>Director</w:t>
            </w:r>
            <w:r>
              <w:t>,</w:t>
            </w:r>
            <w:r w:rsidR="00D323F3">
              <w:t xml:space="preserve"> Intelligence Bureau, Home Dept., Govt. of India, </w:t>
            </w:r>
            <w:r>
              <w:t xml:space="preserve">Delhi, </w:t>
            </w:r>
            <w:r w:rsidR="00D323F3">
              <w:t>1925.</w:t>
            </w:r>
          </w:p>
        </w:tc>
        <w:tc>
          <w:tcPr>
            <w:tcW w:w="998" w:type="dxa"/>
          </w:tcPr>
          <w:p w:rsidR="008E3C13" w:rsidRDefault="008E3C13" w:rsidP="00E555C1"/>
          <w:p w:rsidR="00D323F3" w:rsidRPr="008E3C13" w:rsidRDefault="008E3C13" w:rsidP="008E3C13">
            <w:r>
              <w:t>147</w:t>
            </w:r>
          </w:p>
        </w:tc>
        <w:tc>
          <w:tcPr>
            <w:tcW w:w="998" w:type="dxa"/>
          </w:tcPr>
          <w:p w:rsidR="008E3C13" w:rsidRDefault="008E3C13" w:rsidP="00E555C1"/>
          <w:p w:rsidR="00D323F3" w:rsidRDefault="008E3C13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29.</w:t>
            </w:r>
          </w:p>
        </w:tc>
        <w:tc>
          <w:tcPr>
            <w:tcW w:w="4464" w:type="dxa"/>
          </w:tcPr>
          <w:p w:rsidR="00D323F3" w:rsidRDefault="00D323F3" w:rsidP="00E555C1">
            <w:r>
              <w:t xml:space="preserve">News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, Vol. 2, Oct.-Nov. 1940, No. 8, Civil Disobedience, </w:t>
            </w:r>
            <w:r w:rsidR="008E3C13">
              <w:t xml:space="preserve">(from </w:t>
            </w:r>
            <w:r>
              <w:t>NAI</w:t>
            </w:r>
            <w:r w:rsidR="008E3C13">
              <w:t>)</w:t>
            </w:r>
            <w:r>
              <w:t>.</w:t>
            </w:r>
          </w:p>
        </w:tc>
        <w:tc>
          <w:tcPr>
            <w:tcW w:w="998" w:type="dxa"/>
          </w:tcPr>
          <w:p w:rsidR="00D323F3" w:rsidRDefault="008E3C13" w:rsidP="00E555C1">
            <w:r>
              <w:t>32</w:t>
            </w:r>
          </w:p>
        </w:tc>
        <w:tc>
          <w:tcPr>
            <w:tcW w:w="998" w:type="dxa"/>
          </w:tcPr>
          <w:p w:rsidR="00D323F3" w:rsidRDefault="008E3C13" w:rsidP="00E555C1">
            <w:r>
              <w:t>A4</w:t>
            </w:r>
          </w:p>
        </w:tc>
      </w:tr>
      <w:tr w:rsidR="00D323F3" w:rsidTr="00D323F3">
        <w:tc>
          <w:tcPr>
            <w:tcW w:w="766" w:type="dxa"/>
          </w:tcPr>
          <w:p w:rsidR="00D323F3" w:rsidRDefault="00D323F3" w:rsidP="00E555C1">
            <w:r>
              <w:t>30.</w:t>
            </w:r>
          </w:p>
        </w:tc>
        <w:tc>
          <w:tcPr>
            <w:tcW w:w="4464" w:type="dxa"/>
          </w:tcPr>
          <w:p w:rsidR="00D323F3" w:rsidRDefault="00D323F3" w:rsidP="00E555C1">
            <w:r>
              <w:t>The</w:t>
            </w:r>
            <w:r w:rsidR="008E3C13">
              <w:t xml:space="preserve"> Ghadar Conspiracy by Isemonger (Intelligence Report) 1905-1908 to 1908-1915</w:t>
            </w:r>
          </w:p>
        </w:tc>
        <w:tc>
          <w:tcPr>
            <w:tcW w:w="998" w:type="dxa"/>
          </w:tcPr>
          <w:p w:rsidR="00D323F3" w:rsidRDefault="008E3C13" w:rsidP="00E555C1">
            <w:r>
              <w:t>282</w:t>
            </w:r>
          </w:p>
        </w:tc>
        <w:tc>
          <w:tcPr>
            <w:tcW w:w="998" w:type="dxa"/>
          </w:tcPr>
          <w:p w:rsidR="00D323F3" w:rsidRDefault="008E3C13" w:rsidP="00E555C1">
            <w:r>
              <w:t>A4</w:t>
            </w:r>
          </w:p>
        </w:tc>
      </w:tr>
    </w:tbl>
    <w:p w:rsidR="002153C3" w:rsidRDefault="002153C3"/>
    <w:sectPr w:rsidR="002153C3" w:rsidSect="00F362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DE" w:rsidRDefault="000D3CDE" w:rsidP="000D029E">
      <w:r>
        <w:separator/>
      </w:r>
    </w:p>
  </w:endnote>
  <w:endnote w:type="continuationSeparator" w:id="1">
    <w:p w:rsidR="000D3CDE" w:rsidRDefault="000D3CDE" w:rsidP="000D0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DE" w:rsidRDefault="000D3CDE" w:rsidP="000D029E">
      <w:r>
        <w:separator/>
      </w:r>
    </w:p>
  </w:footnote>
  <w:footnote w:type="continuationSeparator" w:id="1">
    <w:p w:rsidR="000D3CDE" w:rsidRDefault="000D3CDE" w:rsidP="000D0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089"/>
    <w:rsid w:val="00051B83"/>
    <w:rsid w:val="000D029E"/>
    <w:rsid w:val="000D3CDE"/>
    <w:rsid w:val="00111B2B"/>
    <w:rsid w:val="00150D65"/>
    <w:rsid w:val="001E74AE"/>
    <w:rsid w:val="002153C3"/>
    <w:rsid w:val="00236A66"/>
    <w:rsid w:val="002D2BC8"/>
    <w:rsid w:val="002E047F"/>
    <w:rsid w:val="002F1FE0"/>
    <w:rsid w:val="00300309"/>
    <w:rsid w:val="00321617"/>
    <w:rsid w:val="00324BD9"/>
    <w:rsid w:val="003507B0"/>
    <w:rsid w:val="003B41A7"/>
    <w:rsid w:val="003C34FA"/>
    <w:rsid w:val="00466089"/>
    <w:rsid w:val="00481938"/>
    <w:rsid w:val="004B4EF6"/>
    <w:rsid w:val="004E0435"/>
    <w:rsid w:val="00522E6E"/>
    <w:rsid w:val="006607D7"/>
    <w:rsid w:val="006D37B9"/>
    <w:rsid w:val="006F182E"/>
    <w:rsid w:val="006F71C6"/>
    <w:rsid w:val="007D3CDA"/>
    <w:rsid w:val="00837ED2"/>
    <w:rsid w:val="008E3C13"/>
    <w:rsid w:val="0093734E"/>
    <w:rsid w:val="00993338"/>
    <w:rsid w:val="009B3998"/>
    <w:rsid w:val="009B5924"/>
    <w:rsid w:val="009D1962"/>
    <w:rsid w:val="00A0542E"/>
    <w:rsid w:val="00A1769E"/>
    <w:rsid w:val="00A40B1B"/>
    <w:rsid w:val="00A55D05"/>
    <w:rsid w:val="00A61AAD"/>
    <w:rsid w:val="00AF68EC"/>
    <w:rsid w:val="00B50AE3"/>
    <w:rsid w:val="00B62E55"/>
    <w:rsid w:val="00BD3155"/>
    <w:rsid w:val="00BF41C4"/>
    <w:rsid w:val="00C22208"/>
    <w:rsid w:val="00C85BD7"/>
    <w:rsid w:val="00CA24E8"/>
    <w:rsid w:val="00CA59AE"/>
    <w:rsid w:val="00CF3F1A"/>
    <w:rsid w:val="00D323F3"/>
    <w:rsid w:val="00D6772A"/>
    <w:rsid w:val="00DB61E0"/>
    <w:rsid w:val="00E32DEA"/>
    <w:rsid w:val="00E35118"/>
    <w:rsid w:val="00E555C1"/>
    <w:rsid w:val="00E77B35"/>
    <w:rsid w:val="00E83136"/>
    <w:rsid w:val="00E93365"/>
    <w:rsid w:val="00EA7C17"/>
    <w:rsid w:val="00ED3125"/>
    <w:rsid w:val="00EE108B"/>
    <w:rsid w:val="00F14228"/>
    <w:rsid w:val="00F3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6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D0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029E"/>
    <w:rPr>
      <w:sz w:val="24"/>
      <w:szCs w:val="24"/>
    </w:rPr>
  </w:style>
  <w:style w:type="paragraph" w:styleId="Footer">
    <w:name w:val="footer"/>
    <w:basedOn w:val="Normal"/>
    <w:link w:val="FooterChar"/>
    <w:rsid w:val="000D0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02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D6B0-9924-4137-84D0-6420B55F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Intelligence Report</vt:lpstr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 Report</dc:title>
  <dc:subject/>
  <dc:creator>JNU</dc:creator>
  <cp:keywords/>
  <dc:description/>
  <cp:lastModifiedBy>JNU</cp:lastModifiedBy>
  <cp:revision>11</cp:revision>
  <dcterms:created xsi:type="dcterms:W3CDTF">2012-05-07T10:05:00Z</dcterms:created>
  <dcterms:modified xsi:type="dcterms:W3CDTF">2012-05-09T06:48:00Z</dcterms:modified>
</cp:coreProperties>
</file>