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B85A2" w14:textId="6ADF70C5" w:rsidR="00675803" w:rsidRDefault="00675803" w:rsidP="006C7164">
      <w:pPr>
        <w:spacing w:line="360" w:lineRule="auto"/>
        <w:jc w:val="center"/>
        <w:rPr>
          <w:rFonts w:ascii="Arial" w:hAnsi="Arial" w:cs="Arial"/>
          <w:sz w:val="56"/>
          <w:szCs w:val="56"/>
          <w:lang w:val="en-US"/>
        </w:rPr>
      </w:pPr>
      <w:r w:rsidRPr="00675803">
        <w:rPr>
          <w:rFonts w:ascii="Arial" w:hAnsi="Arial" w:cs="Arial"/>
          <w:noProof/>
          <w:sz w:val="56"/>
          <w:szCs w:val="56"/>
        </w:rPr>
        <mc:AlternateContent>
          <mc:Choice Requires="wps">
            <w:drawing>
              <wp:anchor distT="0" distB="0" distL="114300" distR="114300" simplePos="0" relativeHeight="251667456" behindDoc="0" locked="0" layoutInCell="1" allowOverlap="1" wp14:anchorId="3EA0E02F" wp14:editId="18F612C8">
                <wp:simplePos x="0" y="0"/>
                <wp:positionH relativeFrom="column">
                  <wp:posOffset>25189</wp:posOffset>
                </wp:positionH>
                <wp:positionV relativeFrom="paragraph">
                  <wp:posOffset>402590</wp:posOffset>
                </wp:positionV>
                <wp:extent cx="10175436" cy="1668780"/>
                <wp:effectExtent l="0" t="0" r="0" b="0"/>
                <wp:wrapNone/>
                <wp:docPr id="6" name="Text Box 6"/>
                <wp:cNvGraphicFramePr/>
                <a:graphic xmlns:a="http://schemas.openxmlformats.org/drawingml/2006/main">
                  <a:graphicData uri="http://schemas.microsoft.com/office/word/2010/wordprocessingShape">
                    <wps:wsp>
                      <wps:cNvSpPr txBox="1"/>
                      <wps:spPr>
                        <a:xfrm>
                          <a:off x="0" y="0"/>
                          <a:ext cx="10175436" cy="1668780"/>
                        </a:xfrm>
                        <a:prstGeom prst="rect">
                          <a:avLst/>
                        </a:prstGeom>
                        <a:noFill/>
                        <a:ln>
                          <a:noFill/>
                        </a:ln>
                      </wps:spPr>
                      <wps:txbx>
                        <w:txbxContent>
                          <w:p w14:paraId="04DEE1D6" w14:textId="758A7EC5" w:rsidR="00675803" w:rsidRPr="00B00BCB" w:rsidRDefault="00675803" w:rsidP="00675803">
                            <w:pPr>
                              <w:jc w:val="center"/>
                              <w:rPr>
                                <w:rFonts w:ascii="Arial" w:hAnsi="Arial" w:cs="Arial"/>
                                <w:color w:val="7030A0"/>
                                <w:sz w:val="72"/>
                                <w:szCs w:val="72"/>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B00BCB">
                              <w:rPr>
                                <w:rFonts w:ascii="Arial" w:hAnsi="Arial" w:cs="Arial"/>
                                <w:color w:val="7030A0"/>
                                <w:sz w:val="72"/>
                                <w:szCs w:val="72"/>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Nuclear Receptor Biology and Gene Expression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EA0E02F" id="_x0000_t202" coordsize="21600,21600" o:spt="202" path="m,l,21600r21600,l21600,xe">
                <v:stroke joinstyle="miter"/>
                <v:path gradientshapeok="t" o:connecttype="rect"/>
              </v:shapetype>
              <v:shape id="Text Box 6" o:spid="_x0000_s1026" type="#_x0000_t202" style="position:absolute;left:0;text-align:left;margin-left:2pt;margin-top:31.7pt;width:801.2pt;height:131.4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" filled="f" stroked="f">
                <v:textbox style="mso-fit-shape-to-text:t">
                  <w:txbxContent>
                    <w:p w14:paraId="04DEE1D6" w14:textId="758A7EC5" w:rsidR="00675803" w:rsidRPr="00B00BCB" w:rsidRDefault="00675803" w:rsidP="00675803">
                      <w:pPr>
                        <w:jc w:val="center"/>
                        <w:rPr>
                          <w:rFonts w:ascii="Arial" w:hAnsi="Arial" w:cs="Arial"/>
                          <w:color w:val="7030A0"/>
                          <w:sz w:val="72"/>
                          <w:szCs w:val="72"/>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B00BCB">
                        <w:rPr>
                          <w:rFonts w:ascii="Arial" w:hAnsi="Arial" w:cs="Arial"/>
                          <w:color w:val="7030A0"/>
                          <w:sz w:val="72"/>
                          <w:szCs w:val="72"/>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Nuclear Receptor Biology and Gene Expression</w:t>
                      </w:r>
                    </w:p>
                  </w:txbxContent>
                </v:textbox>
              </v:shape>
            </w:pict>
          </mc:Fallback>
        </mc:AlternateContent>
      </w:r>
      <w:r w:rsidRPr="00675803">
        <w:rPr>
          <w:rFonts w:ascii="Arial" w:hAnsi="Arial" w:cs="Arial"/>
          <w:sz w:val="56"/>
          <w:szCs w:val="56"/>
          <w:lang w:val="en-US"/>
        </w:rPr>
        <w:t>Welcome to the Laboratory of</w:t>
      </w:r>
    </w:p>
    <w:p w14:paraId="6492AE33" w14:textId="4DAF59A1" w:rsidR="00675803" w:rsidRDefault="00F91CCD" w:rsidP="00675803">
      <w:pPr>
        <w:spacing w:line="360" w:lineRule="auto"/>
        <w:jc w:val="center"/>
        <w:rPr>
          <w:rFonts w:ascii="Arial" w:hAnsi="Arial" w:cs="Arial"/>
          <w:sz w:val="56"/>
          <w:szCs w:val="56"/>
          <w:lang w:val="en-US"/>
        </w:rPr>
      </w:pPr>
      <w:r>
        <w:rPr>
          <w:rFonts w:ascii="Arial" w:hAnsi="Arial" w:cs="Arial"/>
          <w:noProof/>
          <w:sz w:val="56"/>
          <w:szCs w:val="56"/>
        </w:rPr>
        <mc:AlternateContent>
          <mc:Choice Requires="wps">
            <w:drawing>
              <wp:anchor distT="0" distB="0" distL="114300" distR="114300" simplePos="0" relativeHeight="251684864" behindDoc="0" locked="0" layoutInCell="1" allowOverlap="1" wp14:anchorId="720EE9F6" wp14:editId="7DE404A4">
                <wp:simplePos x="0" y="0"/>
                <wp:positionH relativeFrom="column">
                  <wp:posOffset>6333490</wp:posOffset>
                </wp:positionH>
                <wp:positionV relativeFrom="paragraph">
                  <wp:posOffset>447040</wp:posOffset>
                </wp:positionV>
                <wp:extent cx="4546600" cy="2362200"/>
                <wp:effectExtent l="25400" t="12700" r="38100" b="25400"/>
                <wp:wrapNone/>
                <wp:docPr id="2" name="Explosion 2 2"/>
                <wp:cNvGraphicFramePr/>
                <a:graphic xmlns:a="http://schemas.openxmlformats.org/drawingml/2006/main">
                  <a:graphicData uri="http://schemas.microsoft.com/office/word/2010/wordprocessingShape">
                    <wps:wsp>
                      <wps:cNvSpPr/>
                      <wps:spPr>
                        <a:xfrm>
                          <a:off x="0" y="0"/>
                          <a:ext cx="4546600" cy="2362200"/>
                        </a:xfrm>
                        <a:prstGeom prst="irregularSeal2">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68A1E7"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Explosion 2 2" o:spid="_x0000_s1026" type="#_x0000_t72" style="position:absolute;margin-left:498.7pt;margin-top:35.2pt;width:358pt;height:18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" fillcolor="#7030a0" strokecolor="#1f3763 [1604]" strokeweight="1pt"/>
            </w:pict>
          </mc:Fallback>
        </mc:AlternateContent>
      </w:r>
    </w:p>
    <w:p w14:paraId="0F2E0A79" w14:textId="719DCC31" w:rsidR="00B00BCB" w:rsidRDefault="00EA374D" w:rsidP="00B00BCB">
      <w:pPr>
        <w:rPr>
          <w:rFonts w:ascii="Arial" w:hAnsi="Arial" w:cs="Arial"/>
          <w:b/>
          <w:bCs/>
          <w:sz w:val="30"/>
          <w:szCs w:val="30"/>
          <w:lang w:val="en-US"/>
        </w:rPr>
      </w:pPr>
      <w:r w:rsidRPr="00675803">
        <w:rPr>
          <w:rFonts w:ascii="Arial" w:hAnsi="Arial" w:cs="Arial"/>
          <w:noProof/>
          <w:sz w:val="56"/>
          <w:szCs w:val="56"/>
          <w:lang w:val="en-US"/>
        </w:rPr>
        <mc:AlternateContent>
          <mc:Choice Requires="wps">
            <w:drawing>
              <wp:anchor distT="0" distB="0" distL="114300" distR="114300" simplePos="0" relativeHeight="251659264" behindDoc="0" locked="0" layoutInCell="1" allowOverlap="1" wp14:anchorId="5FC28E30" wp14:editId="181A8D8A">
                <wp:simplePos x="0" y="0"/>
                <wp:positionH relativeFrom="column">
                  <wp:posOffset>186690</wp:posOffset>
                </wp:positionH>
                <wp:positionV relativeFrom="paragraph">
                  <wp:posOffset>20320</wp:posOffset>
                </wp:positionV>
                <wp:extent cx="9879330" cy="0"/>
                <wp:effectExtent l="0" t="25400" r="39370" b="38100"/>
                <wp:wrapNone/>
                <wp:docPr id="1" name="Straight Connector 1"/>
                <wp:cNvGraphicFramePr/>
                <a:graphic xmlns:a="http://schemas.openxmlformats.org/drawingml/2006/main">
                  <a:graphicData uri="http://schemas.microsoft.com/office/word/2010/wordprocessingShape">
                    <wps:wsp>
                      <wps:cNvCnPr/>
                      <wps:spPr>
                        <a:xfrm flipV="1">
                          <a:off x="0" y="0"/>
                          <a:ext cx="9879330" cy="0"/>
                        </a:xfrm>
                        <a:prstGeom prst="line">
                          <a:avLst/>
                        </a:prstGeom>
                        <a:ln w="57150">
                          <a:solidFill>
                            <a:srgbClr val="3429C6"/>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844EF5"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pt,1.6pt" to="792.6pt,1.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" strokecolor="#3429c6" strokeweight="4.5pt">
                <v:stroke dashstyle="3 1" joinstyle="miter"/>
              </v:line>
            </w:pict>
          </mc:Fallback>
        </mc:AlternateContent>
      </w:r>
    </w:p>
    <w:p w14:paraId="2CBCBAD1" w14:textId="6C45AA13" w:rsidR="00AB5259" w:rsidRDefault="00F91CCD" w:rsidP="00675803">
      <w:pPr>
        <w:rPr>
          <w:rFonts w:ascii="Arial" w:hAnsi="Arial" w:cs="Arial"/>
          <w:sz w:val="56"/>
          <w:szCs w:val="56"/>
          <w:lang w:val="en-US"/>
        </w:rPr>
      </w:pPr>
      <w:r>
        <w:rPr>
          <w:rFonts w:ascii="Arial" w:hAnsi="Arial" w:cs="Arial"/>
          <w:noProof/>
          <w:sz w:val="56"/>
          <w:szCs w:val="56"/>
          <w:lang w:val="en-US"/>
        </w:rPr>
        <mc:AlternateContent>
          <mc:Choice Requires="wps">
            <w:drawing>
              <wp:anchor distT="0" distB="0" distL="114300" distR="114300" simplePos="0" relativeHeight="251685888" behindDoc="0" locked="0" layoutInCell="1" allowOverlap="1" wp14:anchorId="789128E5" wp14:editId="4CDBFF92">
                <wp:simplePos x="0" y="0"/>
                <wp:positionH relativeFrom="column">
                  <wp:posOffset>6955790</wp:posOffset>
                </wp:positionH>
                <wp:positionV relativeFrom="paragraph">
                  <wp:posOffset>414655</wp:posOffset>
                </wp:positionV>
                <wp:extent cx="3111500" cy="13081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111500" cy="1308100"/>
                        </a:xfrm>
                        <a:prstGeom prst="rect">
                          <a:avLst/>
                        </a:prstGeom>
                        <a:noFill/>
                        <a:ln w="6350">
                          <a:noFill/>
                        </a:ln>
                      </wps:spPr>
                      <wps:txbx>
                        <w:txbxContent>
                          <w:p w14:paraId="47EA923D" w14:textId="1C7792CE" w:rsidR="00F91CCD" w:rsidRPr="00F91CCD" w:rsidRDefault="00F91CCD">
                            <w:pPr>
                              <w:rPr>
                                <w:color w:val="FFFFFF" w:themeColor="background1"/>
                                <w:sz w:val="48"/>
                                <w:szCs w:val="48"/>
                                <w:lang w:val="en-US"/>
                              </w:rPr>
                            </w:pPr>
                            <w:r w:rsidRPr="00F91CCD">
                              <w:rPr>
                                <w:color w:val="FFFFFF" w:themeColor="background1"/>
                                <w:sz w:val="48"/>
                                <w:szCs w:val="48"/>
                                <w:lang w:val="en-US"/>
                              </w:rPr>
                              <w:t>Two PhD positions are available in the lab for 2021-22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128E5" id="Text Box 3" o:spid="_x0000_s1027" type="#_x0000_t202" style="position:absolute;margin-left:547.7pt;margin-top:32.65pt;width:245pt;height:10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" filled="f" stroked="f" strokeweight=".5pt">
                <v:textbox>
                  <w:txbxContent>
                    <w:p w14:paraId="47EA923D" w14:textId="1C7792CE" w:rsidR="00F91CCD" w:rsidRPr="00F91CCD" w:rsidRDefault="00F91CCD">
                      <w:pPr>
                        <w:rPr>
                          <w:color w:val="FFFFFF" w:themeColor="background1"/>
                          <w:sz w:val="48"/>
                          <w:szCs w:val="48"/>
                          <w:lang w:val="en-US"/>
                        </w:rPr>
                      </w:pPr>
                      <w:r w:rsidRPr="00F91CCD">
                        <w:rPr>
                          <w:color w:val="FFFFFF" w:themeColor="background1"/>
                          <w:sz w:val="48"/>
                          <w:szCs w:val="48"/>
                          <w:lang w:val="en-US"/>
                        </w:rPr>
                        <w:t>Two PhD positions are available in the lab for 2021-22</w:t>
                      </w:r>
                    </w:p>
                  </w:txbxContent>
                </v:textbox>
              </v:shape>
            </w:pict>
          </mc:Fallback>
        </mc:AlternateContent>
      </w:r>
      <w:r>
        <w:rPr>
          <w:rFonts w:ascii="Arial" w:hAnsi="Arial" w:cs="Arial"/>
          <w:noProof/>
          <w:sz w:val="56"/>
          <w:szCs w:val="56"/>
          <w:lang w:val="en-US"/>
        </w:rPr>
        <mc:AlternateContent>
          <mc:Choice Requires="wps">
            <w:drawing>
              <wp:anchor distT="0" distB="0" distL="114300" distR="114300" simplePos="0" relativeHeight="251670528" behindDoc="0" locked="0" layoutInCell="1" allowOverlap="1" wp14:anchorId="4CB07D32" wp14:editId="408F42B5">
                <wp:simplePos x="0" y="0"/>
                <wp:positionH relativeFrom="column">
                  <wp:posOffset>2508250</wp:posOffset>
                </wp:positionH>
                <wp:positionV relativeFrom="paragraph">
                  <wp:posOffset>79375</wp:posOffset>
                </wp:positionV>
                <wp:extent cx="5453349" cy="261556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5453349" cy="2615565"/>
                        </a:xfrm>
                        <a:prstGeom prst="rect">
                          <a:avLst/>
                        </a:prstGeom>
                        <a:noFill/>
                        <a:ln w="6350">
                          <a:noFill/>
                        </a:ln>
                      </wps:spPr>
                      <wps:txbx>
                        <w:txbxContent>
                          <w:p w14:paraId="639D2455" w14:textId="77777777" w:rsidR="00B00BCB" w:rsidRPr="00E13425" w:rsidRDefault="00B00BCB" w:rsidP="00B94A02">
                            <w:pPr>
                              <w:spacing w:line="360" w:lineRule="auto"/>
                              <w:ind w:firstLine="284"/>
                              <w:rPr>
                                <w:rFonts w:ascii="Arial" w:hAnsi="Arial" w:cs="Arial"/>
                                <w:sz w:val="144"/>
                                <w:szCs w:val="144"/>
                                <w:lang w:val="en-US"/>
                              </w:rPr>
                            </w:pPr>
                            <w:r w:rsidRPr="00E13425">
                              <w:rPr>
                                <w:rFonts w:ascii="Arial" w:hAnsi="Arial" w:cs="Arial"/>
                                <w:b/>
                                <w:bCs/>
                                <w:sz w:val="40"/>
                                <w:szCs w:val="40"/>
                                <w:lang w:val="en-US"/>
                              </w:rPr>
                              <w:t>Dr. Vikas Yadav; PhD</w:t>
                            </w:r>
                          </w:p>
                          <w:p w14:paraId="1E87C971" w14:textId="77777777" w:rsidR="00B00BCB" w:rsidRPr="002F2780" w:rsidRDefault="00B00BCB" w:rsidP="00B94A02">
                            <w:pPr>
                              <w:spacing w:line="360" w:lineRule="auto"/>
                              <w:ind w:firstLine="284"/>
                              <w:rPr>
                                <w:rFonts w:ascii="Arial" w:hAnsi="Arial" w:cs="Arial"/>
                                <w:sz w:val="30"/>
                                <w:szCs w:val="30"/>
                                <w:lang w:val="en-US"/>
                              </w:rPr>
                            </w:pPr>
                            <w:r w:rsidRPr="002F2780">
                              <w:rPr>
                                <w:rFonts w:ascii="Arial" w:hAnsi="Arial" w:cs="Arial"/>
                                <w:sz w:val="30"/>
                                <w:szCs w:val="30"/>
                                <w:lang w:val="en-US"/>
                              </w:rPr>
                              <w:t>Assistant Professor</w:t>
                            </w:r>
                          </w:p>
                          <w:p w14:paraId="5A47B17E" w14:textId="77777777" w:rsidR="00B00BCB" w:rsidRPr="002F2780" w:rsidRDefault="00B00BCB" w:rsidP="00B94A02">
                            <w:pPr>
                              <w:spacing w:line="360" w:lineRule="auto"/>
                              <w:ind w:firstLine="284"/>
                              <w:rPr>
                                <w:rFonts w:ascii="Arial" w:hAnsi="Arial" w:cs="Arial"/>
                                <w:sz w:val="30"/>
                                <w:szCs w:val="30"/>
                                <w:lang w:val="en-US"/>
                              </w:rPr>
                            </w:pPr>
                            <w:r w:rsidRPr="002F2780">
                              <w:rPr>
                                <w:rFonts w:ascii="Arial" w:hAnsi="Arial" w:cs="Arial"/>
                                <w:sz w:val="30"/>
                                <w:szCs w:val="30"/>
                                <w:lang w:val="en-US"/>
                              </w:rPr>
                              <w:t>School of Life Sciences</w:t>
                            </w:r>
                          </w:p>
                          <w:p w14:paraId="0B710685" w14:textId="067FBA2E" w:rsidR="00B00BCB" w:rsidRPr="002F2780" w:rsidRDefault="00B00BCB" w:rsidP="00B94A02">
                            <w:pPr>
                              <w:spacing w:line="360" w:lineRule="auto"/>
                              <w:ind w:firstLine="284"/>
                              <w:rPr>
                                <w:rFonts w:ascii="Arial" w:hAnsi="Arial" w:cs="Arial"/>
                                <w:sz w:val="30"/>
                                <w:szCs w:val="30"/>
                                <w:lang w:val="en-US"/>
                              </w:rPr>
                            </w:pPr>
                            <w:r w:rsidRPr="002F2780">
                              <w:rPr>
                                <w:rFonts w:ascii="Arial" w:hAnsi="Arial" w:cs="Arial"/>
                                <w:sz w:val="30"/>
                                <w:szCs w:val="30"/>
                                <w:lang w:val="en-US"/>
                              </w:rPr>
                              <w:t>Jawaharlal Nehru University</w:t>
                            </w:r>
                          </w:p>
                          <w:p w14:paraId="0A13C455" w14:textId="77777777" w:rsidR="00B00BCB" w:rsidRPr="002F2780" w:rsidRDefault="00B00BCB" w:rsidP="00B94A02">
                            <w:pPr>
                              <w:spacing w:line="360" w:lineRule="auto"/>
                              <w:ind w:firstLine="284"/>
                              <w:rPr>
                                <w:rFonts w:ascii="Arial" w:hAnsi="Arial" w:cs="Arial"/>
                                <w:sz w:val="30"/>
                                <w:szCs w:val="30"/>
                                <w:lang w:val="en-US"/>
                              </w:rPr>
                            </w:pPr>
                            <w:r w:rsidRPr="002F2780">
                              <w:rPr>
                                <w:rFonts w:ascii="Arial" w:hAnsi="Arial" w:cs="Arial"/>
                                <w:sz w:val="30"/>
                                <w:szCs w:val="30"/>
                                <w:lang w:val="en-US"/>
                              </w:rPr>
                              <w:t>New Delhi-110067</w:t>
                            </w:r>
                          </w:p>
                          <w:p w14:paraId="335FA435" w14:textId="77777777" w:rsidR="00B00BCB" w:rsidRDefault="00B00BCB" w:rsidP="00B94A02">
                            <w:pPr>
                              <w:spacing w:line="360" w:lineRule="auto"/>
                              <w:ind w:firstLine="284"/>
                              <w:rPr>
                                <w:rFonts w:ascii="Arial" w:hAnsi="Arial" w:cs="Arial"/>
                                <w:sz w:val="30"/>
                                <w:szCs w:val="30"/>
                                <w:lang w:val="en-US"/>
                              </w:rPr>
                            </w:pPr>
                            <w:r w:rsidRPr="002F2780">
                              <w:rPr>
                                <w:rFonts w:ascii="Arial" w:hAnsi="Arial" w:cs="Arial"/>
                                <w:sz w:val="30"/>
                                <w:szCs w:val="30"/>
                                <w:lang w:val="en-US"/>
                              </w:rPr>
                              <w:t>Office Phone: 91-11-26704156</w:t>
                            </w:r>
                          </w:p>
                          <w:p w14:paraId="772B48FC" w14:textId="20A98972" w:rsidR="00B00BCB" w:rsidRPr="00680DDE" w:rsidRDefault="00B00BCB" w:rsidP="00B94A02">
                            <w:pPr>
                              <w:spacing w:line="360" w:lineRule="auto"/>
                              <w:ind w:firstLine="284"/>
                              <w:rPr>
                                <w:rFonts w:ascii="Arial" w:hAnsi="Arial" w:cs="Arial"/>
                                <w:sz w:val="30"/>
                                <w:szCs w:val="30"/>
                                <w:lang w:val="en-US"/>
                              </w:rPr>
                            </w:pPr>
                            <w:r w:rsidRPr="002F2780">
                              <w:rPr>
                                <w:rFonts w:ascii="Arial" w:hAnsi="Arial" w:cs="Arial"/>
                                <w:sz w:val="30"/>
                                <w:szCs w:val="30"/>
                                <w:lang w:val="en-US"/>
                              </w:rPr>
                              <w:t xml:space="preserve">Email: </w:t>
                            </w:r>
                            <w:hyperlink r:id="rId6" w:history="1">
                              <w:r w:rsidRPr="002F2780">
                                <w:rPr>
                                  <w:rStyle w:val="Hyperlink"/>
                                  <w:rFonts w:ascii="Arial" w:hAnsi="Arial" w:cs="Arial"/>
                                  <w:color w:val="000000" w:themeColor="text1"/>
                                  <w:sz w:val="30"/>
                                  <w:szCs w:val="30"/>
                                  <w:lang w:val="en-US"/>
                                </w:rPr>
                                <w:t>vikasyadav@mail.jnu.ac.in</w:t>
                              </w:r>
                            </w:hyperlink>
                            <w:r w:rsidRPr="002F2780">
                              <w:rPr>
                                <w:rFonts w:ascii="Arial" w:hAnsi="Arial" w:cs="Arial"/>
                                <w:color w:val="000000" w:themeColor="text1"/>
                                <w:sz w:val="30"/>
                                <w:szCs w:val="30"/>
                                <w:lang w:val="en-US"/>
                              </w:rPr>
                              <w:t>;</w:t>
                            </w:r>
                            <w:r>
                              <w:rPr>
                                <w:rFonts w:ascii="Arial" w:hAnsi="Arial" w:cs="Arial"/>
                                <w:color w:val="000000" w:themeColor="text1"/>
                                <w:sz w:val="30"/>
                                <w:szCs w:val="30"/>
                                <w:lang w:val="en-US"/>
                              </w:rPr>
                              <w:t xml:space="preserve"> </w:t>
                            </w:r>
                            <w:hyperlink r:id="rId7" w:history="1">
                              <w:r w:rsidRPr="007D2D5E">
                                <w:rPr>
                                  <w:rStyle w:val="Hyperlink"/>
                                  <w:rFonts w:ascii="Arial" w:hAnsi="Arial" w:cs="Arial"/>
                                  <w:sz w:val="30"/>
                                  <w:szCs w:val="30"/>
                                  <w:lang w:val="en-US"/>
                                </w:rPr>
                                <w:t>vikasjnu@gmail.com</w:t>
                              </w:r>
                            </w:hyperlink>
                          </w:p>
                          <w:p w14:paraId="3E1C80DC" w14:textId="77777777" w:rsidR="00B00BCB" w:rsidRDefault="00B00BCB" w:rsidP="00B94A02">
                            <w:pPr>
                              <w:spacing w:line="360" w:lineRule="auto"/>
                              <w:ind w:firstLine="284"/>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07D32" id="Text Box 10" o:spid="_x0000_s1028" type="#_x0000_t202" style="position:absolute;margin-left:197.5pt;margin-top:6.25pt;width:429.4pt;height:205.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" filled="f" stroked="f" strokeweight=".5pt">
                <v:textbox>
                  <w:txbxContent>
                    <w:p w14:paraId="639D2455" w14:textId="77777777" w:rsidR="00B00BCB" w:rsidRPr="00E13425" w:rsidRDefault="00B00BCB" w:rsidP="00B94A02">
                      <w:pPr>
                        <w:spacing w:line="360" w:lineRule="auto"/>
                        <w:ind w:firstLine="284"/>
                        <w:rPr>
                          <w:rFonts w:ascii="Arial" w:hAnsi="Arial" w:cs="Arial"/>
                          <w:sz w:val="144"/>
                          <w:szCs w:val="144"/>
                          <w:lang w:val="en-US"/>
                        </w:rPr>
                      </w:pPr>
                      <w:r w:rsidRPr="00E13425">
                        <w:rPr>
                          <w:rFonts w:ascii="Arial" w:hAnsi="Arial" w:cs="Arial"/>
                          <w:b/>
                          <w:bCs/>
                          <w:sz w:val="40"/>
                          <w:szCs w:val="40"/>
                          <w:lang w:val="en-US"/>
                        </w:rPr>
                        <w:t>Dr. Vikas Yadav; PhD</w:t>
                      </w:r>
                    </w:p>
                    <w:p w14:paraId="1E87C971" w14:textId="77777777" w:rsidR="00B00BCB" w:rsidRPr="002F2780" w:rsidRDefault="00B00BCB" w:rsidP="00B94A02">
                      <w:pPr>
                        <w:spacing w:line="360" w:lineRule="auto"/>
                        <w:ind w:firstLine="284"/>
                        <w:rPr>
                          <w:rFonts w:ascii="Arial" w:hAnsi="Arial" w:cs="Arial"/>
                          <w:sz w:val="30"/>
                          <w:szCs w:val="30"/>
                          <w:lang w:val="en-US"/>
                        </w:rPr>
                      </w:pPr>
                      <w:r w:rsidRPr="002F2780">
                        <w:rPr>
                          <w:rFonts w:ascii="Arial" w:hAnsi="Arial" w:cs="Arial"/>
                          <w:sz w:val="30"/>
                          <w:szCs w:val="30"/>
                          <w:lang w:val="en-US"/>
                        </w:rPr>
                        <w:t>Assistant Professor</w:t>
                      </w:r>
                    </w:p>
                    <w:p w14:paraId="5A47B17E" w14:textId="77777777" w:rsidR="00B00BCB" w:rsidRPr="002F2780" w:rsidRDefault="00B00BCB" w:rsidP="00B94A02">
                      <w:pPr>
                        <w:spacing w:line="360" w:lineRule="auto"/>
                        <w:ind w:firstLine="284"/>
                        <w:rPr>
                          <w:rFonts w:ascii="Arial" w:hAnsi="Arial" w:cs="Arial"/>
                          <w:sz w:val="30"/>
                          <w:szCs w:val="30"/>
                          <w:lang w:val="en-US"/>
                        </w:rPr>
                      </w:pPr>
                      <w:r w:rsidRPr="002F2780">
                        <w:rPr>
                          <w:rFonts w:ascii="Arial" w:hAnsi="Arial" w:cs="Arial"/>
                          <w:sz w:val="30"/>
                          <w:szCs w:val="30"/>
                          <w:lang w:val="en-US"/>
                        </w:rPr>
                        <w:t>School of Life Sciences</w:t>
                      </w:r>
                    </w:p>
                    <w:p w14:paraId="0B710685" w14:textId="067FBA2E" w:rsidR="00B00BCB" w:rsidRPr="002F2780" w:rsidRDefault="00B00BCB" w:rsidP="00B94A02">
                      <w:pPr>
                        <w:spacing w:line="360" w:lineRule="auto"/>
                        <w:ind w:firstLine="284"/>
                        <w:rPr>
                          <w:rFonts w:ascii="Arial" w:hAnsi="Arial" w:cs="Arial"/>
                          <w:sz w:val="30"/>
                          <w:szCs w:val="30"/>
                          <w:lang w:val="en-US"/>
                        </w:rPr>
                      </w:pPr>
                      <w:r w:rsidRPr="002F2780">
                        <w:rPr>
                          <w:rFonts w:ascii="Arial" w:hAnsi="Arial" w:cs="Arial"/>
                          <w:sz w:val="30"/>
                          <w:szCs w:val="30"/>
                          <w:lang w:val="en-US"/>
                        </w:rPr>
                        <w:t>Jawaharlal Nehru University</w:t>
                      </w:r>
                    </w:p>
                    <w:p w14:paraId="0A13C455" w14:textId="77777777" w:rsidR="00B00BCB" w:rsidRPr="002F2780" w:rsidRDefault="00B00BCB" w:rsidP="00B94A02">
                      <w:pPr>
                        <w:spacing w:line="360" w:lineRule="auto"/>
                        <w:ind w:firstLine="284"/>
                        <w:rPr>
                          <w:rFonts w:ascii="Arial" w:hAnsi="Arial" w:cs="Arial"/>
                          <w:sz w:val="30"/>
                          <w:szCs w:val="30"/>
                          <w:lang w:val="en-US"/>
                        </w:rPr>
                      </w:pPr>
                      <w:r w:rsidRPr="002F2780">
                        <w:rPr>
                          <w:rFonts w:ascii="Arial" w:hAnsi="Arial" w:cs="Arial"/>
                          <w:sz w:val="30"/>
                          <w:szCs w:val="30"/>
                          <w:lang w:val="en-US"/>
                        </w:rPr>
                        <w:t>New Delhi-110067</w:t>
                      </w:r>
                    </w:p>
                    <w:p w14:paraId="335FA435" w14:textId="77777777" w:rsidR="00B00BCB" w:rsidRDefault="00B00BCB" w:rsidP="00B94A02">
                      <w:pPr>
                        <w:spacing w:line="360" w:lineRule="auto"/>
                        <w:ind w:firstLine="284"/>
                        <w:rPr>
                          <w:rFonts w:ascii="Arial" w:hAnsi="Arial" w:cs="Arial"/>
                          <w:sz w:val="30"/>
                          <w:szCs w:val="30"/>
                          <w:lang w:val="en-US"/>
                        </w:rPr>
                      </w:pPr>
                      <w:r w:rsidRPr="002F2780">
                        <w:rPr>
                          <w:rFonts w:ascii="Arial" w:hAnsi="Arial" w:cs="Arial"/>
                          <w:sz w:val="30"/>
                          <w:szCs w:val="30"/>
                          <w:lang w:val="en-US"/>
                        </w:rPr>
                        <w:t>Office Phone: 91-11-26704156</w:t>
                      </w:r>
                    </w:p>
                    <w:p w14:paraId="772B48FC" w14:textId="20A98972" w:rsidR="00B00BCB" w:rsidRPr="00680DDE" w:rsidRDefault="00B00BCB" w:rsidP="00B94A02">
                      <w:pPr>
                        <w:spacing w:line="360" w:lineRule="auto"/>
                        <w:ind w:firstLine="284"/>
                        <w:rPr>
                          <w:rFonts w:ascii="Arial" w:hAnsi="Arial" w:cs="Arial"/>
                          <w:sz w:val="30"/>
                          <w:szCs w:val="30"/>
                          <w:lang w:val="en-US"/>
                        </w:rPr>
                      </w:pPr>
                      <w:r w:rsidRPr="002F2780">
                        <w:rPr>
                          <w:rFonts w:ascii="Arial" w:hAnsi="Arial" w:cs="Arial"/>
                          <w:sz w:val="30"/>
                          <w:szCs w:val="30"/>
                          <w:lang w:val="en-US"/>
                        </w:rPr>
                        <w:t xml:space="preserve">Email: </w:t>
                      </w:r>
                      <w:hyperlink r:id="rId10" w:history="1">
                        <w:r w:rsidRPr="002F2780">
                          <w:rPr>
                            <w:rStyle w:val="Hyperlink"/>
                            <w:rFonts w:ascii="Arial" w:hAnsi="Arial" w:cs="Arial"/>
                            <w:color w:val="000000" w:themeColor="text1"/>
                            <w:sz w:val="30"/>
                            <w:szCs w:val="30"/>
                            <w:lang w:val="en-US"/>
                          </w:rPr>
                          <w:t>vikasyadav@mail.jnu.ac.in</w:t>
                        </w:r>
                      </w:hyperlink>
                      <w:r w:rsidRPr="002F2780">
                        <w:rPr>
                          <w:rFonts w:ascii="Arial" w:hAnsi="Arial" w:cs="Arial"/>
                          <w:color w:val="000000" w:themeColor="text1"/>
                          <w:sz w:val="30"/>
                          <w:szCs w:val="30"/>
                          <w:lang w:val="en-US"/>
                        </w:rPr>
                        <w:t>;</w:t>
                      </w:r>
                      <w:r>
                        <w:rPr>
                          <w:rFonts w:ascii="Arial" w:hAnsi="Arial" w:cs="Arial"/>
                          <w:color w:val="000000" w:themeColor="text1"/>
                          <w:sz w:val="30"/>
                          <w:szCs w:val="30"/>
                          <w:lang w:val="en-US"/>
                        </w:rPr>
                        <w:t xml:space="preserve"> </w:t>
                      </w:r>
                      <w:hyperlink r:id="rId11" w:history="1">
                        <w:r w:rsidRPr="007D2D5E">
                          <w:rPr>
                            <w:rStyle w:val="Hyperlink"/>
                            <w:rFonts w:ascii="Arial" w:hAnsi="Arial" w:cs="Arial"/>
                            <w:sz w:val="30"/>
                            <w:szCs w:val="30"/>
                            <w:lang w:val="en-US"/>
                          </w:rPr>
                          <w:t>vikasjnu@gmail.com</w:t>
                        </w:r>
                      </w:hyperlink>
                    </w:p>
                    <w:p w14:paraId="3E1C80DC" w14:textId="77777777" w:rsidR="00B00BCB" w:rsidRDefault="00B00BCB" w:rsidP="00B94A02">
                      <w:pPr>
                        <w:spacing w:line="360" w:lineRule="auto"/>
                        <w:ind w:firstLine="284"/>
                      </w:pPr>
                    </w:p>
                  </w:txbxContent>
                </v:textbox>
              </v:shape>
            </w:pict>
          </mc:Fallback>
        </mc:AlternateContent>
      </w:r>
      <w:r w:rsidR="00EA553A" w:rsidRPr="00B00BCB">
        <w:rPr>
          <w:rFonts w:ascii="Arial" w:hAnsi="Arial" w:cs="Arial"/>
          <w:noProof/>
          <w:sz w:val="36"/>
          <w:szCs w:val="36"/>
          <w:lang w:val="en-US"/>
        </w:rPr>
        <w:drawing>
          <wp:anchor distT="0" distB="0" distL="114300" distR="114300" simplePos="0" relativeHeight="251671552" behindDoc="1" locked="0" layoutInCell="1" allowOverlap="1" wp14:anchorId="28AAC61C" wp14:editId="6C290C03">
            <wp:simplePos x="0" y="0"/>
            <wp:positionH relativeFrom="column">
              <wp:posOffset>359410</wp:posOffset>
            </wp:positionH>
            <wp:positionV relativeFrom="paragraph">
              <wp:posOffset>97155</wp:posOffset>
            </wp:positionV>
            <wp:extent cx="1990090" cy="2451100"/>
            <wp:effectExtent l="12700" t="12700" r="16510" b="12700"/>
            <wp:wrapTight wrapText="bothSides">
              <wp:wrapPolygon edited="0">
                <wp:start x="-138" y="-112"/>
                <wp:lineTo x="-138" y="21600"/>
                <wp:lineTo x="21641" y="21600"/>
                <wp:lineTo x="21641" y="-112"/>
                <wp:lineTo x="-138" y="-112"/>
              </wp:wrapPolygon>
            </wp:wrapTight>
            <wp:docPr id="7" name="Picture 7" descr="A person wearing glass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erson wearing glasses&#10;&#10;Description automatically generated with medium confidence"/>
                    <pic:cNvPicPr/>
                  </pic:nvPicPr>
                  <pic:blipFill rotWithShape="1">
                    <a:blip r:embed="rId12" cstate="print">
                      <a:extLst>
                        <a:ext uri="{28A0092B-C50C-407E-A947-70E740481C1C}">
                          <a14:useLocalDpi xmlns:a14="http://schemas.microsoft.com/office/drawing/2010/main" val="0"/>
                        </a:ext>
                      </a:extLst>
                    </a:blip>
                    <a:srcRect b="12846"/>
                    <a:stretch/>
                  </pic:blipFill>
                  <pic:spPr bwMode="auto">
                    <a:xfrm>
                      <a:off x="0" y="0"/>
                      <a:ext cx="1990090" cy="24511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80726B6" w14:textId="72095D1A" w:rsidR="002112B3" w:rsidRDefault="002112B3" w:rsidP="002112B3">
      <w:pPr>
        <w:spacing w:line="360" w:lineRule="auto"/>
        <w:rPr>
          <w:rFonts w:ascii="Arial" w:hAnsi="Arial" w:cs="Arial"/>
          <w:sz w:val="56"/>
          <w:szCs w:val="56"/>
          <w:lang w:val="en-US"/>
        </w:rPr>
      </w:pPr>
    </w:p>
    <w:p w14:paraId="4DB8DCBD" w14:textId="61605B98" w:rsidR="002112B3" w:rsidRDefault="002112B3" w:rsidP="002112B3">
      <w:pPr>
        <w:spacing w:line="360" w:lineRule="auto"/>
        <w:rPr>
          <w:rFonts w:ascii="Arial" w:hAnsi="Arial" w:cs="Arial"/>
          <w:sz w:val="56"/>
          <w:szCs w:val="56"/>
          <w:lang w:val="en-US"/>
        </w:rPr>
      </w:pPr>
    </w:p>
    <w:p w14:paraId="39C91CB3" w14:textId="75DCC9D0" w:rsidR="002112B3" w:rsidRDefault="002112B3" w:rsidP="002112B3">
      <w:pPr>
        <w:spacing w:line="360" w:lineRule="auto"/>
        <w:rPr>
          <w:rFonts w:ascii="Arial" w:hAnsi="Arial" w:cs="Arial"/>
          <w:sz w:val="56"/>
          <w:szCs w:val="56"/>
          <w:lang w:val="en-US"/>
        </w:rPr>
      </w:pPr>
    </w:p>
    <w:p w14:paraId="173FBF02" w14:textId="1F6CA05D" w:rsidR="002112B3" w:rsidRDefault="002112B3" w:rsidP="002112B3">
      <w:pPr>
        <w:spacing w:line="360" w:lineRule="auto"/>
        <w:rPr>
          <w:rFonts w:ascii="Arial" w:hAnsi="Arial" w:cs="Arial"/>
          <w:sz w:val="56"/>
          <w:szCs w:val="56"/>
          <w:lang w:val="en-US"/>
        </w:rPr>
      </w:pPr>
    </w:p>
    <w:p w14:paraId="3B7ED9AE" w14:textId="7D0699B6" w:rsidR="002112B3" w:rsidRPr="00E13425" w:rsidRDefault="00EA553A" w:rsidP="002B56F5">
      <w:pPr>
        <w:spacing w:line="360" w:lineRule="auto"/>
        <w:rPr>
          <w:rFonts w:ascii="Arial" w:hAnsi="Arial" w:cs="Arial"/>
          <w:b/>
          <w:bCs/>
          <w:color w:val="000000" w:themeColor="text1"/>
          <w:sz w:val="28"/>
          <w:szCs w:val="28"/>
          <w:u w:val="single"/>
          <w:lang w:val="en-US"/>
        </w:rPr>
      </w:pPr>
      <w:r w:rsidRPr="00E13425">
        <w:rPr>
          <w:rFonts w:ascii="Arial" w:hAnsi="Arial" w:cs="Arial"/>
          <w:b/>
          <w:bCs/>
          <w:color w:val="000000" w:themeColor="text1"/>
          <w:sz w:val="28"/>
          <w:szCs w:val="28"/>
          <w:u w:val="single"/>
          <w:lang w:val="en-US"/>
        </w:rPr>
        <w:t>Qualifications</w:t>
      </w:r>
    </w:p>
    <w:p w14:paraId="18FA6216" w14:textId="60DC5646" w:rsidR="00EA553A" w:rsidRPr="00EA553A" w:rsidRDefault="00EA553A" w:rsidP="00EA553A">
      <w:pPr>
        <w:pStyle w:val="ListParagraph"/>
        <w:numPr>
          <w:ilvl w:val="0"/>
          <w:numId w:val="41"/>
        </w:numPr>
        <w:spacing w:line="360" w:lineRule="auto"/>
        <w:rPr>
          <w:rFonts w:ascii="Arial" w:hAnsi="Arial" w:cs="Arial"/>
          <w:color w:val="000000" w:themeColor="text1"/>
          <w:sz w:val="28"/>
          <w:szCs w:val="28"/>
          <w:lang w:val="en-US"/>
        </w:rPr>
      </w:pPr>
      <w:proofErr w:type="spellStart"/>
      <w:r w:rsidRPr="00EA553A">
        <w:rPr>
          <w:rFonts w:ascii="Arial" w:hAnsi="Arial" w:cs="Arial"/>
          <w:color w:val="000000" w:themeColor="text1"/>
          <w:sz w:val="28"/>
          <w:szCs w:val="28"/>
          <w:lang w:val="en-US"/>
        </w:rPr>
        <w:t>Ph.D</w:t>
      </w:r>
      <w:proofErr w:type="spellEnd"/>
      <w:r w:rsidRPr="00EA553A">
        <w:rPr>
          <w:rFonts w:ascii="Arial" w:hAnsi="Arial" w:cs="Arial"/>
          <w:color w:val="000000" w:themeColor="text1"/>
          <w:sz w:val="28"/>
          <w:szCs w:val="28"/>
          <w:lang w:val="en-US"/>
        </w:rPr>
        <w:t xml:space="preserve"> (2007): School of Life Sciences, Jawaharlal Nehru University, New Delhi, India.</w:t>
      </w:r>
    </w:p>
    <w:p w14:paraId="1837B359" w14:textId="06521806" w:rsidR="00EA553A" w:rsidRPr="00EA553A" w:rsidRDefault="00EA553A" w:rsidP="00EA553A">
      <w:pPr>
        <w:pStyle w:val="ListParagraph"/>
        <w:numPr>
          <w:ilvl w:val="0"/>
          <w:numId w:val="41"/>
        </w:numPr>
        <w:spacing w:line="360" w:lineRule="auto"/>
        <w:rPr>
          <w:rFonts w:ascii="Arial" w:hAnsi="Arial" w:cs="Arial"/>
          <w:color w:val="000000" w:themeColor="text1"/>
          <w:sz w:val="28"/>
          <w:szCs w:val="28"/>
          <w:lang w:val="en-US"/>
        </w:rPr>
      </w:pPr>
      <w:proofErr w:type="spellStart"/>
      <w:r w:rsidRPr="00EA553A">
        <w:rPr>
          <w:rFonts w:ascii="Arial" w:hAnsi="Arial" w:cs="Arial"/>
          <w:color w:val="000000" w:themeColor="text1"/>
          <w:sz w:val="28"/>
          <w:szCs w:val="28"/>
          <w:lang w:val="en-US"/>
        </w:rPr>
        <w:t>M.Phil</w:t>
      </w:r>
      <w:proofErr w:type="spellEnd"/>
      <w:r w:rsidRPr="00EA553A">
        <w:rPr>
          <w:rFonts w:ascii="Arial" w:hAnsi="Arial" w:cs="Arial"/>
          <w:color w:val="000000" w:themeColor="text1"/>
          <w:sz w:val="28"/>
          <w:szCs w:val="28"/>
          <w:lang w:val="en-US"/>
        </w:rPr>
        <w:t xml:space="preserve"> (2003): School of Life Sciences, Jawaharlal Nehru University, New Delhi, India.</w:t>
      </w:r>
    </w:p>
    <w:p w14:paraId="72125788" w14:textId="074726A8" w:rsidR="00EA553A" w:rsidRDefault="00EA553A" w:rsidP="00EA553A">
      <w:pPr>
        <w:pStyle w:val="ListParagraph"/>
        <w:numPr>
          <w:ilvl w:val="0"/>
          <w:numId w:val="41"/>
        </w:numPr>
        <w:spacing w:line="360" w:lineRule="auto"/>
        <w:rPr>
          <w:rFonts w:ascii="Arial" w:hAnsi="Arial" w:cs="Arial"/>
          <w:color w:val="000000" w:themeColor="text1"/>
          <w:sz w:val="28"/>
          <w:szCs w:val="28"/>
          <w:lang w:val="en-US"/>
        </w:rPr>
      </w:pPr>
      <w:proofErr w:type="spellStart"/>
      <w:r w:rsidRPr="00EA553A">
        <w:rPr>
          <w:rFonts w:ascii="Arial" w:hAnsi="Arial" w:cs="Arial"/>
          <w:color w:val="000000" w:themeColor="text1"/>
          <w:sz w:val="28"/>
          <w:szCs w:val="28"/>
          <w:lang w:val="en-US"/>
        </w:rPr>
        <w:t>M.Sc</w:t>
      </w:r>
      <w:proofErr w:type="spellEnd"/>
      <w:r w:rsidRPr="00EA553A">
        <w:rPr>
          <w:rFonts w:ascii="Arial" w:hAnsi="Arial" w:cs="Arial"/>
          <w:color w:val="000000" w:themeColor="text1"/>
          <w:sz w:val="28"/>
          <w:szCs w:val="28"/>
          <w:lang w:val="en-US"/>
        </w:rPr>
        <w:t xml:space="preserve"> (2001): School of Life Sciences, Jawaharlal Nehru University, New Delhi, India.</w:t>
      </w:r>
    </w:p>
    <w:p w14:paraId="6DDC575C" w14:textId="77777777" w:rsidR="001F7CC3" w:rsidRDefault="001F7CC3" w:rsidP="001A421B">
      <w:pPr>
        <w:pStyle w:val="ListParagraph"/>
        <w:spacing w:line="360" w:lineRule="auto"/>
        <w:ind w:left="0"/>
        <w:rPr>
          <w:rFonts w:ascii="Arial" w:hAnsi="Arial" w:cs="Arial"/>
          <w:b/>
          <w:bCs/>
          <w:color w:val="000000" w:themeColor="text1"/>
          <w:sz w:val="28"/>
          <w:szCs w:val="28"/>
          <w:u w:val="single"/>
          <w:lang w:val="en-US"/>
        </w:rPr>
      </w:pPr>
    </w:p>
    <w:p w14:paraId="4FA29E2C" w14:textId="75F34FA1" w:rsidR="001A421B" w:rsidRDefault="001A421B" w:rsidP="001A421B">
      <w:pPr>
        <w:pStyle w:val="ListParagraph"/>
        <w:spacing w:line="360" w:lineRule="auto"/>
        <w:ind w:left="0"/>
        <w:rPr>
          <w:rFonts w:ascii="Arial" w:hAnsi="Arial" w:cs="Arial"/>
          <w:b/>
          <w:bCs/>
          <w:color w:val="000000" w:themeColor="text1"/>
          <w:sz w:val="28"/>
          <w:szCs w:val="28"/>
          <w:u w:val="single"/>
          <w:lang w:val="en-US"/>
        </w:rPr>
      </w:pPr>
      <w:r w:rsidRPr="001A421B">
        <w:rPr>
          <w:rFonts w:ascii="Arial" w:hAnsi="Arial" w:cs="Arial"/>
          <w:b/>
          <w:bCs/>
          <w:color w:val="000000" w:themeColor="text1"/>
          <w:sz w:val="28"/>
          <w:szCs w:val="28"/>
          <w:u w:val="single"/>
          <w:lang w:val="en-US"/>
        </w:rPr>
        <w:t>Grants</w:t>
      </w:r>
      <w:r w:rsidR="001F7CC3">
        <w:rPr>
          <w:rFonts w:ascii="Arial" w:hAnsi="Arial" w:cs="Arial"/>
          <w:b/>
          <w:bCs/>
          <w:color w:val="000000" w:themeColor="text1"/>
          <w:sz w:val="28"/>
          <w:szCs w:val="28"/>
          <w:u w:val="single"/>
          <w:lang w:val="en-US"/>
        </w:rPr>
        <w:t xml:space="preserve"> (ongoing)</w:t>
      </w:r>
    </w:p>
    <w:p w14:paraId="015F0A9D" w14:textId="65D307B6" w:rsidR="001A421B" w:rsidRPr="001A421B" w:rsidRDefault="001A421B" w:rsidP="001A421B">
      <w:pPr>
        <w:pStyle w:val="ListParagraph"/>
        <w:numPr>
          <w:ilvl w:val="0"/>
          <w:numId w:val="44"/>
        </w:numPr>
        <w:spacing w:line="360" w:lineRule="auto"/>
        <w:rPr>
          <w:rFonts w:ascii="Arial" w:hAnsi="Arial" w:cs="Arial"/>
          <w:color w:val="000000" w:themeColor="text1"/>
          <w:sz w:val="28"/>
          <w:szCs w:val="28"/>
          <w:lang w:val="en-US"/>
        </w:rPr>
      </w:pPr>
      <w:r w:rsidRPr="001A421B">
        <w:rPr>
          <w:rFonts w:ascii="Arial" w:hAnsi="Arial" w:cs="Arial"/>
          <w:color w:val="000000" w:themeColor="text1"/>
          <w:sz w:val="28"/>
          <w:szCs w:val="28"/>
          <w:lang w:val="en-US"/>
        </w:rPr>
        <w:t>Ramalingaswami fellowship (until 2022)</w:t>
      </w:r>
    </w:p>
    <w:p w14:paraId="65F82CD4" w14:textId="2896843F" w:rsidR="001A421B" w:rsidRPr="001A421B" w:rsidRDefault="001A421B" w:rsidP="001A421B">
      <w:pPr>
        <w:pStyle w:val="ListParagraph"/>
        <w:numPr>
          <w:ilvl w:val="0"/>
          <w:numId w:val="44"/>
        </w:numPr>
        <w:spacing w:line="360" w:lineRule="auto"/>
        <w:rPr>
          <w:rFonts w:ascii="Arial" w:hAnsi="Arial" w:cs="Arial"/>
          <w:color w:val="000000" w:themeColor="text1"/>
          <w:sz w:val="28"/>
          <w:szCs w:val="28"/>
          <w:lang w:val="en-US"/>
        </w:rPr>
      </w:pPr>
      <w:r w:rsidRPr="001A421B">
        <w:rPr>
          <w:rFonts w:ascii="Arial" w:hAnsi="Arial" w:cs="Arial"/>
          <w:color w:val="000000" w:themeColor="text1"/>
          <w:sz w:val="28"/>
          <w:szCs w:val="28"/>
          <w:lang w:val="en-US"/>
        </w:rPr>
        <w:t>UGC Start-up Grant (2022-2025)</w:t>
      </w:r>
    </w:p>
    <w:p w14:paraId="7FE239BA" w14:textId="77777777" w:rsidR="000613CE" w:rsidRDefault="000613CE" w:rsidP="002B56F5">
      <w:pPr>
        <w:rPr>
          <w:rFonts w:ascii="Arial" w:hAnsi="Arial" w:cs="Arial"/>
          <w:b/>
          <w:bCs/>
          <w:color w:val="000000" w:themeColor="text1"/>
          <w:sz w:val="28"/>
          <w:szCs w:val="28"/>
          <w:u w:val="single"/>
          <w:lang w:val="en-US"/>
        </w:rPr>
      </w:pPr>
    </w:p>
    <w:p w14:paraId="012E9F31" w14:textId="77777777" w:rsidR="001F7CC3" w:rsidRDefault="001F7CC3" w:rsidP="002B56F5">
      <w:pPr>
        <w:rPr>
          <w:rFonts w:ascii="Arial" w:hAnsi="Arial" w:cs="Arial"/>
          <w:b/>
          <w:bCs/>
          <w:color w:val="000000" w:themeColor="text1"/>
          <w:sz w:val="28"/>
          <w:szCs w:val="28"/>
          <w:u w:val="single"/>
          <w:lang w:val="en-US"/>
        </w:rPr>
      </w:pPr>
    </w:p>
    <w:p w14:paraId="6438F463" w14:textId="77777777" w:rsidR="001F7CC3" w:rsidRDefault="001F7CC3" w:rsidP="002B56F5">
      <w:pPr>
        <w:rPr>
          <w:rFonts w:ascii="Arial" w:hAnsi="Arial" w:cs="Arial"/>
          <w:b/>
          <w:bCs/>
          <w:color w:val="000000" w:themeColor="text1"/>
          <w:sz w:val="28"/>
          <w:szCs w:val="28"/>
          <w:u w:val="single"/>
          <w:lang w:val="en-US"/>
        </w:rPr>
      </w:pPr>
    </w:p>
    <w:p w14:paraId="5D1AA8F3" w14:textId="77777777" w:rsidR="001F7CC3" w:rsidRDefault="001F7CC3" w:rsidP="002B56F5">
      <w:pPr>
        <w:rPr>
          <w:rFonts w:ascii="Arial" w:hAnsi="Arial" w:cs="Arial"/>
          <w:b/>
          <w:bCs/>
          <w:color w:val="000000" w:themeColor="text1"/>
          <w:sz w:val="28"/>
          <w:szCs w:val="28"/>
          <w:u w:val="single"/>
          <w:lang w:val="en-US"/>
        </w:rPr>
      </w:pPr>
    </w:p>
    <w:p w14:paraId="57B7CEB7" w14:textId="78046EC6" w:rsidR="002112B3" w:rsidRPr="00E13425" w:rsidRDefault="002112B3" w:rsidP="002B56F5">
      <w:pPr>
        <w:rPr>
          <w:rFonts w:ascii="Arial" w:hAnsi="Arial" w:cs="Arial"/>
          <w:b/>
          <w:bCs/>
          <w:color w:val="000000" w:themeColor="text1"/>
          <w:sz w:val="28"/>
          <w:szCs w:val="28"/>
          <w:u w:val="single"/>
          <w:lang w:val="en-US"/>
        </w:rPr>
      </w:pPr>
      <w:r w:rsidRPr="00E13425">
        <w:rPr>
          <w:rFonts w:ascii="Arial" w:hAnsi="Arial" w:cs="Arial"/>
          <w:b/>
          <w:bCs/>
          <w:color w:val="000000" w:themeColor="text1"/>
          <w:sz w:val="28"/>
          <w:szCs w:val="28"/>
          <w:u w:val="single"/>
          <w:lang w:val="en-US"/>
        </w:rPr>
        <w:t>Area of Interest/Specialization</w:t>
      </w:r>
    </w:p>
    <w:p w14:paraId="540000FE" w14:textId="77777777" w:rsidR="00EA374D" w:rsidRPr="00F80497" w:rsidRDefault="00EA374D" w:rsidP="00EA374D">
      <w:pPr>
        <w:rPr>
          <w:rFonts w:ascii="Arial" w:hAnsi="Arial" w:cs="Arial"/>
          <w:b/>
          <w:bCs/>
          <w:color w:val="000000" w:themeColor="text1"/>
          <w:sz w:val="32"/>
          <w:szCs w:val="32"/>
          <w:u w:val="single"/>
          <w:lang w:val="en-US"/>
        </w:rPr>
      </w:pPr>
    </w:p>
    <w:p w14:paraId="406ADB8F" w14:textId="77777777" w:rsidR="002112B3" w:rsidRPr="000613CE" w:rsidRDefault="002112B3" w:rsidP="00EA553A">
      <w:pPr>
        <w:pStyle w:val="ListParagraph"/>
        <w:numPr>
          <w:ilvl w:val="0"/>
          <w:numId w:val="42"/>
        </w:numPr>
        <w:spacing w:line="360" w:lineRule="auto"/>
        <w:rPr>
          <w:rFonts w:ascii="Arial" w:hAnsi="Arial" w:cs="Arial"/>
          <w:color w:val="000000" w:themeColor="text1"/>
          <w:sz w:val="28"/>
          <w:szCs w:val="28"/>
          <w:lang w:val="en-US"/>
        </w:rPr>
      </w:pPr>
      <w:r w:rsidRPr="000613CE">
        <w:rPr>
          <w:rFonts w:ascii="Arial" w:hAnsi="Arial" w:cs="Arial"/>
          <w:color w:val="000000" w:themeColor="text1"/>
          <w:sz w:val="28"/>
          <w:szCs w:val="28"/>
          <w:lang w:val="en-US"/>
        </w:rPr>
        <w:t>Molecular and Cellular Biochemistry</w:t>
      </w:r>
    </w:p>
    <w:p w14:paraId="5E75C301" w14:textId="40712F87" w:rsidR="002112B3" w:rsidRPr="000613CE" w:rsidRDefault="002112B3" w:rsidP="00EA553A">
      <w:pPr>
        <w:pStyle w:val="ListParagraph"/>
        <w:numPr>
          <w:ilvl w:val="0"/>
          <w:numId w:val="42"/>
        </w:numPr>
        <w:spacing w:line="360" w:lineRule="auto"/>
        <w:rPr>
          <w:rFonts w:ascii="Arial" w:hAnsi="Arial" w:cs="Arial"/>
          <w:color w:val="000000" w:themeColor="text1"/>
          <w:sz w:val="28"/>
          <w:szCs w:val="28"/>
          <w:lang w:val="en-US"/>
        </w:rPr>
      </w:pPr>
      <w:r w:rsidRPr="000613CE">
        <w:rPr>
          <w:rFonts w:ascii="Arial" w:hAnsi="Arial" w:cs="Arial"/>
          <w:color w:val="000000" w:themeColor="text1"/>
          <w:sz w:val="28"/>
          <w:szCs w:val="28"/>
          <w:lang w:val="en-US"/>
        </w:rPr>
        <w:t>Nuclear receptor signaling and transcriptomics of vascular diseases and diabetes</w:t>
      </w:r>
    </w:p>
    <w:p w14:paraId="4DFE9A97" w14:textId="66D5522D" w:rsidR="00EA374D" w:rsidRPr="000613CE" w:rsidRDefault="002112B3" w:rsidP="00EA553A">
      <w:pPr>
        <w:pStyle w:val="ListParagraph"/>
        <w:numPr>
          <w:ilvl w:val="0"/>
          <w:numId w:val="42"/>
        </w:numPr>
        <w:spacing w:line="360" w:lineRule="auto"/>
        <w:rPr>
          <w:rFonts w:ascii="Arial" w:hAnsi="Arial" w:cs="Arial"/>
          <w:color w:val="000000" w:themeColor="text1"/>
          <w:sz w:val="28"/>
          <w:szCs w:val="28"/>
          <w:lang w:val="en-US"/>
        </w:rPr>
      </w:pPr>
      <w:r w:rsidRPr="000613CE">
        <w:rPr>
          <w:rFonts w:ascii="Arial" w:hAnsi="Arial" w:cs="Arial"/>
          <w:color w:val="000000" w:themeColor="text1"/>
          <w:sz w:val="28"/>
          <w:szCs w:val="28"/>
          <w:lang w:val="en-US"/>
        </w:rPr>
        <w:t>Molecular events during host-pathogen interactions</w:t>
      </w:r>
    </w:p>
    <w:p w14:paraId="55DBB51A" w14:textId="67332A0E" w:rsidR="00863241" w:rsidRPr="000613CE" w:rsidRDefault="00863241" w:rsidP="002B56F5">
      <w:pPr>
        <w:spacing w:line="360" w:lineRule="auto"/>
        <w:rPr>
          <w:rFonts w:ascii="Arial" w:hAnsi="Arial" w:cs="Arial"/>
          <w:b/>
          <w:bCs/>
          <w:color w:val="000000" w:themeColor="text1"/>
          <w:sz w:val="28"/>
          <w:szCs w:val="28"/>
          <w:u w:val="single"/>
          <w:lang w:val="en-US"/>
        </w:rPr>
      </w:pPr>
      <w:r w:rsidRPr="00E13425">
        <w:rPr>
          <w:rFonts w:ascii="Arial" w:hAnsi="Arial" w:cs="Arial"/>
          <w:b/>
          <w:bCs/>
          <w:color w:val="000000" w:themeColor="text1"/>
          <w:sz w:val="28"/>
          <w:szCs w:val="28"/>
          <w:u w:val="single"/>
          <w:lang w:val="en-US"/>
        </w:rPr>
        <w:t>Research Experience/Employme</w:t>
      </w:r>
      <w:r w:rsidR="00E13425">
        <w:rPr>
          <w:rFonts w:ascii="Arial" w:hAnsi="Arial" w:cs="Arial"/>
          <w:b/>
          <w:bCs/>
          <w:color w:val="000000" w:themeColor="text1"/>
          <w:sz w:val="28"/>
          <w:szCs w:val="28"/>
          <w:u w:val="single"/>
          <w:lang w:val="en-US"/>
        </w:rPr>
        <w:t>nt</w:t>
      </w:r>
    </w:p>
    <w:p w14:paraId="6220B405" w14:textId="77777777" w:rsidR="00863241" w:rsidRPr="00F80497" w:rsidRDefault="00863241" w:rsidP="00863241">
      <w:pPr>
        <w:pStyle w:val="ListParagraph"/>
        <w:spacing w:line="360" w:lineRule="auto"/>
        <w:ind w:left="501"/>
        <w:jc w:val="both"/>
        <w:rPr>
          <w:rFonts w:ascii="Arial" w:hAnsi="Arial" w:cs="Arial"/>
          <w:b/>
          <w:bCs/>
          <w:color w:val="000000" w:themeColor="text1"/>
          <w:sz w:val="16"/>
          <w:szCs w:val="16"/>
          <w:u w:val="single"/>
          <w:lang w:val="en-US"/>
        </w:rPr>
      </w:pPr>
    </w:p>
    <w:p w14:paraId="71551C94" w14:textId="77777777" w:rsidR="00863241" w:rsidRPr="00F80497" w:rsidRDefault="00863241" w:rsidP="00863241">
      <w:pPr>
        <w:pStyle w:val="ListParagraph"/>
        <w:spacing w:line="360" w:lineRule="auto"/>
        <w:ind w:left="501"/>
        <w:jc w:val="both"/>
        <w:rPr>
          <w:rFonts w:ascii="Arial" w:hAnsi="Arial" w:cs="Arial"/>
          <w:b/>
          <w:bCs/>
          <w:color w:val="000000" w:themeColor="text1"/>
          <w:sz w:val="12"/>
          <w:szCs w:val="12"/>
          <w:u w:val="single"/>
          <w:lang w:val="en-US"/>
        </w:rPr>
      </w:pPr>
    </w:p>
    <w:tbl>
      <w:tblPr>
        <w:tblStyle w:val="TableGrid"/>
        <w:tblW w:w="0" w:type="auto"/>
        <w:tblInd w:w="137" w:type="dxa"/>
        <w:tblLook w:val="04A0" w:firstRow="1" w:lastRow="0" w:firstColumn="1" w:lastColumn="0" w:noHBand="0" w:noVBand="1"/>
      </w:tblPr>
      <w:tblGrid>
        <w:gridCol w:w="3090"/>
        <w:gridCol w:w="3388"/>
        <w:gridCol w:w="9535"/>
      </w:tblGrid>
      <w:tr w:rsidR="00863241" w:rsidRPr="00E33978" w14:paraId="6A0D0D61" w14:textId="77777777" w:rsidTr="00FB3AE3">
        <w:trPr>
          <w:trHeight w:val="648"/>
        </w:trPr>
        <w:tc>
          <w:tcPr>
            <w:tcW w:w="3119" w:type="dxa"/>
          </w:tcPr>
          <w:p w14:paraId="69365060" w14:textId="77777777" w:rsidR="00863241" w:rsidRPr="00E33978" w:rsidRDefault="00863241" w:rsidP="00FB3AE3">
            <w:pPr>
              <w:pStyle w:val="ListParagraph"/>
              <w:spacing w:line="360" w:lineRule="auto"/>
              <w:ind w:left="0"/>
              <w:jc w:val="both"/>
              <w:rPr>
                <w:rFonts w:ascii="Arial" w:hAnsi="Arial" w:cs="Arial"/>
                <w:color w:val="000000" w:themeColor="text1"/>
                <w:sz w:val="28"/>
                <w:szCs w:val="28"/>
                <w:lang w:val="en-US"/>
              </w:rPr>
            </w:pPr>
            <w:r w:rsidRPr="00E33978">
              <w:rPr>
                <w:rFonts w:ascii="Arial" w:hAnsi="Arial" w:cs="Arial"/>
                <w:color w:val="000000" w:themeColor="text1"/>
                <w:sz w:val="28"/>
                <w:szCs w:val="28"/>
                <w:lang w:val="en-US"/>
              </w:rPr>
              <w:t>Feb 2020-</w:t>
            </w:r>
          </w:p>
        </w:tc>
        <w:tc>
          <w:tcPr>
            <w:tcW w:w="3402" w:type="dxa"/>
          </w:tcPr>
          <w:p w14:paraId="63B66164" w14:textId="77777777" w:rsidR="00863241" w:rsidRPr="00E33978" w:rsidRDefault="00863241" w:rsidP="00FB3AE3">
            <w:pPr>
              <w:pStyle w:val="ListParagraph"/>
              <w:spacing w:line="360" w:lineRule="auto"/>
              <w:ind w:left="0"/>
              <w:jc w:val="both"/>
              <w:rPr>
                <w:rFonts w:ascii="Arial" w:hAnsi="Arial" w:cs="Arial"/>
                <w:color w:val="000000" w:themeColor="text1"/>
                <w:sz w:val="28"/>
                <w:szCs w:val="28"/>
                <w:lang w:val="en-US"/>
              </w:rPr>
            </w:pPr>
            <w:r w:rsidRPr="00E33978">
              <w:rPr>
                <w:rFonts w:ascii="Arial" w:hAnsi="Arial" w:cs="Arial"/>
                <w:color w:val="000000" w:themeColor="text1"/>
                <w:sz w:val="28"/>
                <w:szCs w:val="28"/>
                <w:lang w:val="en-US"/>
              </w:rPr>
              <w:t>Assistant Professor and Ramalingaswami Fellow</w:t>
            </w:r>
          </w:p>
        </w:tc>
        <w:tc>
          <w:tcPr>
            <w:tcW w:w="9635" w:type="dxa"/>
          </w:tcPr>
          <w:p w14:paraId="66C33675" w14:textId="77777777" w:rsidR="00863241" w:rsidRPr="00E33978" w:rsidRDefault="00863241" w:rsidP="00FB3AE3">
            <w:pPr>
              <w:pStyle w:val="ListParagraph"/>
              <w:spacing w:line="360" w:lineRule="auto"/>
              <w:ind w:left="0"/>
              <w:jc w:val="both"/>
              <w:rPr>
                <w:rFonts w:ascii="Arial" w:hAnsi="Arial" w:cs="Arial"/>
                <w:color w:val="000000" w:themeColor="text1"/>
                <w:sz w:val="28"/>
                <w:szCs w:val="28"/>
                <w:lang w:val="en-US"/>
              </w:rPr>
            </w:pPr>
            <w:r w:rsidRPr="00E33978">
              <w:rPr>
                <w:rFonts w:ascii="Arial" w:hAnsi="Arial" w:cs="Arial"/>
                <w:color w:val="000000" w:themeColor="text1"/>
                <w:sz w:val="28"/>
                <w:szCs w:val="28"/>
                <w:lang w:val="en-US"/>
              </w:rPr>
              <w:t>School of Life Sciences; Jawaharlal Nehru University, New Delhi, India</w:t>
            </w:r>
          </w:p>
        </w:tc>
      </w:tr>
      <w:tr w:rsidR="00863241" w:rsidRPr="00E33978" w14:paraId="686760BF" w14:textId="77777777" w:rsidTr="00FB3AE3">
        <w:trPr>
          <w:trHeight w:val="491"/>
        </w:trPr>
        <w:tc>
          <w:tcPr>
            <w:tcW w:w="3119" w:type="dxa"/>
          </w:tcPr>
          <w:p w14:paraId="11C72B24" w14:textId="77777777" w:rsidR="00863241" w:rsidRPr="00E33978" w:rsidRDefault="00863241" w:rsidP="00FB3AE3">
            <w:pPr>
              <w:pStyle w:val="ListParagraph"/>
              <w:spacing w:line="360" w:lineRule="auto"/>
              <w:ind w:left="0"/>
              <w:jc w:val="both"/>
              <w:rPr>
                <w:rFonts w:ascii="Arial" w:hAnsi="Arial" w:cs="Arial"/>
                <w:color w:val="000000" w:themeColor="text1"/>
                <w:sz w:val="28"/>
                <w:szCs w:val="28"/>
                <w:lang w:val="en-US"/>
              </w:rPr>
            </w:pPr>
            <w:r w:rsidRPr="00E33978">
              <w:rPr>
                <w:rFonts w:ascii="Arial" w:hAnsi="Arial" w:cs="Arial"/>
                <w:color w:val="000000" w:themeColor="text1"/>
                <w:sz w:val="28"/>
                <w:szCs w:val="28"/>
                <w:lang w:val="en-US"/>
              </w:rPr>
              <w:t>Aug 2016-Jan 2020</w:t>
            </w:r>
          </w:p>
        </w:tc>
        <w:tc>
          <w:tcPr>
            <w:tcW w:w="3402" w:type="dxa"/>
          </w:tcPr>
          <w:p w14:paraId="20CEC2F2" w14:textId="77777777" w:rsidR="00863241" w:rsidRPr="00E33978" w:rsidRDefault="00863241" w:rsidP="00FB3AE3">
            <w:pPr>
              <w:pStyle w:val="ListParagraph"/>
              <w:spacing w:line="360" w:lineRule="auto"/>
              <w:ind w:left="0"/>
              <w:jc w:val="both"/>
              <w:rPr>
                <w:rFonts w:ascii="Arial" w:hAnsi="Arial" w:cs="Arial"/>
                <w:color w:val="000000" w:themeColor="text1"/>
                <w:sz w:val="28"/>
                <w:szCs w:val="28"/>
                <w:lang w:val="en-US"/>
              </w:rPr>
            </w:pPr>
            <w:r w:rsidRPr="00E33978">
              <w:rPr>
                <w:rFonts w:ascii="Arial" w:hAnsi="Arial" w:cs="Arial"/>
                <w:color w:val="000000" w:themeColor="text1"/>
                <w:sz w:val="28"/>
                <w:szCs w:val="28"/>
                <w:lang w:val="en-US"/>
              </w:rPr>
              <w:t>Assistant Professor and Ramalingaswami Fellow</w:t>
            </w:r>
          </w:p>
        </w:tc>
        <w:tc>
          <w:tcPr>
            <w:tcW w:w="9635" w:type="dxa"/>
          </w:tcPr>
          <w:p w14:paraId="3719809A" w14:textId="77777777" w:rsidR="00863241" w:rsidRPr="00E33978" w:rsidRDefault="00863241" w:rsidP="00FB3AE3">
            <w:pPr>
              <w:pStyle w:val="ListParagraph"/>
              <w:spacing w:line="360" w:lineRule="auto"/>
              <w:ind w:left="0"/>
              <w:jc w:val="both"/>
              <w:rPr>
                <w:rFonts w:ascii="Arial" w:hAnsi="Arial" w:cs="Arial"/>
                <w:color w:val="000000" w:themeColor="text1"/>
                <w:sz w:val="28"/>
                <w:szCs w:val="28"/>
                <w:lang w:val="en-US"/>
              </w:rPr>
            </w:pPr>
            <w:r w:rsidRPr="00E33978">
              <w:rPr>
                <w:rFonts w:ascii="Arial" w:hAnsi="Arial" w:cs="Arial"/>
                <w:color w:val="000000" w:themeColor="text1"/>
                <w:sz w:val="28"/>
                <w:szCs w:val="28"/>
                <w:lang w:val="en-US"/>
              </w:rPr>
              <w:t xml:space="preserve">Department of Biochemistry, Central University of Haryana, </w:t>
            </w:r>
            <w:proofErr w:type="spellStart"/>
            <w:r w:rsidRPr="00E33978">
              <w:rPr>
                <w:rFonts w:ascii="Arial" w:hAnsi="Arial" w:cs="Arial"/>
                <w:color w:val="000000" w:themeColor="text1"/>
                <w:sz w:val="28"/>
                <w:szCs w:val="28"/>
                <w:lang w:val="en-US"/>
              </w:rPr>
              <w:t>Mahendergarh</w:t>
            </w:r>
            <w:proofErr w:type="spellEnd"/>
            <w:r w:rsidRPr="00E33978">
              <w:rPr>
                <w:rFonts w:ascii="Arial" w:hAnsi="Arial" w:cs="Arial"/>
                <w:color w:val="000000" w:themeColor="text1"/>
                <w:sz w:val="28"/>
                <w:szCs w:val="28"/>
                <w:lang w:val="en-US"/>
              </w:rPr>
              <w:t>, Haryana, India</w:t>
            </w:r>
          </w:p>
        </w:tc>
      </w:tr>
      <w:tr w:rsidR="00863241" w:rsidRPr="00E33978" w14:paraId="6E3E6C96" w14:textId="77777777" w:rsidTr="00FB3AE3">
        <w:trPr>
          <w:trHeight w:val="491"/>
        </w:trPr>
        <w:tc>
          <w:tcPr>
            <w:tcW w:w="3119" w:type="dxa"/>
          </w:tcPr>
          <w:p w14:paraId="60F76031" w14:textId="77777777" w:rsidR="00863241" w:rsidRPr="00E33978" w:rsidRDefault="00863241" w:rsidP="00FB3AE3">
            <w:pPr>
              <w:pStyle w:val="ListParagraph"/>
              <w:spacing w:line="360" w:lineRule="auto"/>
              <w:ind w:left="0"/>
              <w:jc w:val="both"/>
              <w:rPr>
                <w:rFonts w:ascii="Arial" w:hAnsi="Arial" w:cs="Arial"/>
                <w:color w:val="000000" w:themeColor="text1"/>
                <w:sz w:val="28"/>
                <w:szCs w:val="28"/>
                <w:lang w:val="en-US"/>
              </w:rPr>
            </w:pPr>
            <w:r w:rsidRPr="00E33978">
              <w:rPr>
                <w:rFonts w:ascii="Arial" w:hAnsi="Arial" w:cs="Arial"/>
                <w:color w:val="000000" w:themeColor="text1"/>
                <w:sz w:val="28"/>
                <w:szCs w:val="28"/>
                <w:lang w:val="en-US"/>
              </w:rPr>
              <w:t>Jan 2016-July 2016</w:t>
            </w:r>
          </w:p>
        </w:tc>
        <w:tc>
          <w:tcPr>
            <w:tcW w:w="3402" w:type="dxa"/>
          </w:tcPr>
          <w:p w14:paraId="0D322BB8" w14:textId="77777777" w:rsidR="00863241" w:rsidRPr="00E33978" w:rsidRDefault="00863241" w:rsidP="00FB3AE3">
            <w:pPr>
              <w:pStyle w:val="ListParagraph"/>
              <w:spacing w:line="360" w:lineRule="auto"/>
              <w:ind w:left="0"/>
              <w:jc w:val="both"/>
              <w:rPr>
                <w:rFonts w:ascii="Arial" w:hAnsi="Arial" w:cs="Arial"/>
                <w:color w:val="000000" w:themeColor="text1"/>
                <w:sz w:val="28"/>
                <w:szCs w:val="28"/>
                <w:lang w:val="en-US"/>
              </w:rPr>
            </w:pPr>
            <w:r w:rsidRPr="00E33978">
              <w:rPr>
                <w:rFonts w:ascii="Arial" w:hAnsi="Arial" w:cs="Arial"/>
                <w:color w:val="000000" w:themeColor="text1"/>
                <w:sz w:val="28"/>
                <w:szCs w:val="28"/>
                <w:lang w:val="en-US"/>
              </w:rPr>
              <w:t>Ramalingaswami Fellow</w:t>
            </w:r>
          </w:p>
        </w:tc>
        <w:tc>
          <w:tcPr>
            <w:tcW w:w="9635" w:type="dxa"/>
          </w:tcPr>
          <w:p w14:paraId="58C3E53E" w14:textId="77777777" w:rsidR="00863241" w:rsidRPr="00E33978" w:rsidRDefault="00863241" w:rsidP="00FB3AE3">
            <w:pPr>
              <w:pStyle w:val="ListParagraph"/>
              <w:spacing w:line="360" w:lineRule="auto"/>
              <w:ind w:left="0"/>
              <w:jc w:val="both"/>
              <w:rPr>
                <w:rFonts w:ascii="Arial" w:hAnsi="Arial" w:cs="Arial"/>
                <w:color w:val="000000" w:themeColor="text1"/>
                <w:sz w:val="28"/>
                <w:szCs w:val="28"/>
                <w:lang w:val="en-US"/>
              </w:rPr>
            </w:pPr>
            <w:r w:rsidRPr="00E33978">
              <w:rPr>
                <w:rFonts w:ascii="Arial" w:hAnsi="Arial" w:cs="Arial"/>
                <w:color w:val="000000" w:themeColor="text1"/>
                <w:sz w:val="28"/>
                <w:szCs w:val="28"/>
                <w:lang w:val="en-US"/>
              </w:rPr>
              <w:t>Center for Biomedical Sciences and Bioengineering, Indian Institute of Technology (IIT), Indore, MP, India</w:t>
            </w:r>
          </w:p>
        </w:tc>
      </w:tr>
      <w:tr w:rsidR="00863241" w:rsidRPr="00E33978" w14:paraId="4E7816F5" w14:textId="77777777" w:rsidTr="00FB3AE3">
        <w:trPr>
          <w:trHeight w:val="491"/>
        </w:trPr>
        <w:tc>
          <w:tcPr>
            <w:tcW w:w="3119" w:type="dxa"/>
          </w:tcPr>
          <w:p w14:paraId="6BD8BA5D" w14:textId="77777777" w:rsidR="00863241" w:rsidRPr="00E33978" w:rsidRDefault="00863241" w:rsidP="00FB3AE3">
            <w:pPr>
              <w:pStyle w:val="ListParagraph"/>
              <w:spacing w:line="360" w:lineRule="auto"/>
              <w:ind w:left="0"/>
              <w:jc w:val="both"/>
              <w:rPr>
                <w:rFonts w:ascii="Arial" w:hAnsi="Arial" w:cs="Arial"/>
                <w:color w:val="000000" w:themeColor="text1"/>
                <w:sz w:val="28"/>
                <w:szCs w:val="28"/>
                <w:lang w:val="en-US"/>
              </w:rPr>
            </w:pPr>
            <w:r w:rsidRPr="00E33978">
              <w:rPr>
                <w:rFonts w:ascii="Arial" w:hAnsi="Arial" w:cs="Arial"/>
                <w:color w:val="000000" w:themeColor="text1"/>
                <w:sz w:val="28"/>
                <w:szCs w:val="28"/>
                <w:lang w:val="en-US"/>
              </w:rPr>
              <w:t>Feb 2011-April 2015</w:t>
            </w:r>
          </w:p>
        </w:tc>
        <w:tc>
          <w:tcPr>
            <w:tcW w:w="3402" w:type="dxa"/>
          </w:tcPr>
          <w:p w14:paraId="747275FF" w14:textId="77777777" w:rsidR="00863241" w:rsidRPr="00E33978" w:rsidRDefault="00863241" w:rsidP="00FB3AE3">
            <w:pPr>
              <w:pStyle w:val="ListParagraph"/>
              <w:spacing w:line="360" w:lineRule="auto"/>
              <w:ind w:left="0"/>
              <w:jc w:val="both"/>
              <w:rPr>
                <w:rFonts w:ascii="Arial" w:hAnsi="Arial" w:cs="Arial"/>
                <w:color w:val="000000" w:themeColor="text1"/>
                <w:sz w:val="28"/>
                <w:szCs w:val="28"/>
                <w:lang w:val="en-US"/>
              </w:rPr>
            </w:pPr>
            <w:r w:rsidRPr="00E33978">
              <w:rPr>
                <w:rFonts w:ascii="Arial" w:hAnsi="Arial" w:cs="Arial"/>
                <w:color w:val="000000" w:themeColor="text1"/>
                <w:sz w:val="28"/>
                <w:szCs w:val="28"/>
                <w:lang w:val="en-US"/>
              </w:rPr>
              <w:t>Postdoctoral Fellow (Senior)</w:t>
            </w:r>
          </w:p>
        </w:tc>
        <w:tc>
          <w:tcPr>
            <w:tcW w:w="9635" w:type="dxa"/>
          </w:tcPr>
          <w:p w14:paraId="6625AD59" w14:textId="77777777" w:rsidR="00863241" w:rsidRPr="00E33978" w:rsidRDefault="00863241" w:rsidP="00FB3AE3">
            <w:pPr>
              <w:pStyle w:val="ListParagraph"/>
              <w:spacing w:line="360" w:lineRule="auto"/>
              <w:ind w:left="0"/>
              <w:jc w:val="both"/>
              <w:rPr>
                <w:rFonts w:ascii="Arial" w:hAnsi="Arial" w:cs="Arial"/>
                <w:color w:val="000000" w:themeColor="text1"/>
                <w:sz w:val="28"/>
                <w:szCs w:val="28"/>
                <w:lang w:val="en-US"/>
              </w:rPr>
            </w:pPr>
            <w:r w:rsidRPr="00E33978">
              <w:rPr>
                <w:rFonts w:ascii="Arial" w:hAnsi="Arial" w:cs="Arial"/>
                <w:color w:val="000000" w:themeColor="text1"/>
                <w:sz w:val="28"/>
                <w:szCs w:val="28"/>
                <w:lang w:val="en-US"/>
              </w:rPr>
              <w:t>Center for Metabolic and Degenerative Diseases, University of Texas-Medical School, Houston, Texas, USA</w:t>
            </w:r>
          </w:p>
        </w:tc>
      </w:tr>
      <w:tr w:rsidR="00863241" w:rsidRPr="00E33978" w14:paraId="1B222B63" w14:textId="77777777" w:rsidTr="00FB3AE3">
        <w:trPr>
          <w:trHeight w:val="491"/>
        </w:trPr>
        <w:tc>
          <w:tcPr>
            <w:tcW w:w="3119" w:type="dxa"/>
          </w:tcPr>
          <w:p w14:paraId="701596DC" w14:textId="77777777" w:rsidR="00863241" w:rsidRPr="00E33978" w:rsidRDefault="00863241" w:rsidP="00FB3AE3">
            <w:pPr>
              <w:pStyle w:val="ListParagraph"/>
              <w:spacing w:line="360" w:lineRule="auto"/>
              <w:ind w:left="0"/>
              <w:jc w:val="both"/>
              <w:rPr>
                <w:rFonts w:ascii="Arial" w:hAnsi="Arial" w:cs="Arial"/>
                <w:color w:val="000000" w:themeColor="text1"/>
                <w:sz w:val="28"/>
                <w:szCs w:val="28"/>
                <w:lang w:val="en-US"/>
              </w:rPr>
            </w:pPr>
            <w:r w:rsidRPr="00E33978">
              <w:rPr>
                <w:rFonts w:ascii="Arial" w:hAnsi="Arial" w:cs="Arial"/>
                <w:color w:val="000000" w:themeColor="text1"/>
                <w:sz w:val="28"/>
                <w:szCs w:val="28"/>
                <w:lang w:val="en-US"/>
              </w:rPr>
              <w:t>Nov 2009-Jan 2011</w:t>
            </w:r>
          </w:p>
        </w:tc>
        <w:tc>
          <w:tcPr>
            <w:tcW w:w="3402" w:type="dxa"/>
          </w:tcPr>
          <w:p w14:paraId="0749584E" w14:textId="77777777" w:rsidR="00863241" w:rsidRPr="00E33978" w:rsidRDefault="00863241" w:rsidP="00FB3AE3">
            <w:pPr>
              <w:pStyle w:val="ListParagraph"/>
              <w:spacing w:line="360" w:lineRule="auto"/>
              <w:ind w:left="0"/>
              <w:jc w:val="both"/>
              <w:rPr>
                <w:rFonts w:ascii="Arial" w:hAnsi="Arial" w:cs="Arial"/>
                <w:color w:val="000000" w:themeColor="text1"/>
                <w:sz w:val="28"/>
                <w:szCs w:val="28"/>
                <w:lang w:val="en-US"/>
              </w:rPr>
            </w:pPr>
            <w:r w:rsidRPr="00E33978">
              <w:rPr>
                <w:rFonts w:ascii="Arial" w:hAnsi="Arial" w:cs="Arial"/>
                <w:color w:val="000000" w:themeColor="text1"/>
                <w:sz w:val="28"/>
                <w:szCs w:val="28"/>
                <w:lang w:val="en-US"/>
              </w:rPr>
              <w:t>Research Fellow in Medicine</w:t>
            </w:r>
          </w:p>
        </w:tc>
        <w:tc>
          <w:tcPr>
            <w:tcW w:w="9635" w:type="dxa"/>
          </w:tcPr>
          <w:p w14:paraId="23CD6ED8" w14:textId="77777777" w:rsidR="00863241" w:rsidRPr="00E33978" w:rsidRDefault="00863241" w:rsidP="00FB3AE3">
            <w:pPr>
              <w:pStyle w:val="ListParagraph"/>
              <w:spacing w:line="360" w:lineRule="auto"/>
              <w:ind w:left="0"/>
              <w:jc w:val="both"/>
              <w:rPr>
                <w:rFonts w:ascii="Arial" w:hAnsi="Arial" w:cs="Arial"/>
                <w:color w:val="000000" w:themeColor="text1"/>
                <w:sz w:val="28"/>
                <w:szCs w:val="28"/>
                <w:lang w:val="en-US"/>
              </w:rPr>
            </w:pPr>
            <w:r w:rsidRPr="00E33978">
              <w:rPr>
                <w:rFonts w:ascii="Arial" w:hAnsi="Arial" w:cs="Arial"/>
                <w:color w:val="000000" w:themeColor="text1"/>
                <w:sz w:val="28"/>
                <w:szCs w:val="28"/>
                <w:lang w:val="en-US"/>
              </w:rPr>
              <w:t>Division of Medical Oncology, Dana-Farber Cancer Institute, Harvard Medical School, Boston, MA, USA</w:t>
            </w:r>
          </w:p>
        </w:tc>
      </w:tr>
      <w:tr w:rsidR="00863241" w:rsidRPr="00E33978" w14:paraId="5EBD16CD" w14:textId="77777777" w:rsidTr="00FB3AE3">
        <w:trPr>
          <w:trHeight w:val="491"/>
        </w:trPr>
        <w:tc>
          <w:tcPr>
            <w:tcW w:w="3119" w:type="dxa"/>
          </w:tcPr>
          <w:p w14:paraId="08E7436B" w14:textId="77777777" w:rsidR="00863241" w:rsidRPr="00E33978" w:rsidRDefault="00863241" w:rsidP="00FB3AE3">
            <w:pPr>
              <w:pStyle w:val="ListParagraph"/>
              <w:spacing w:line="360" w:lineRule="auto"/>
              <w:ind w:left="0"/>
              <w:jc w:val="both"/>
              <w:rPr>
                <w:rFonts w:ascii="Arial" w:hAnsi="Arial" w:cs="Arial"/>
                <w:color w:val="000000" w:themeColor="text1"/>
                <w:sz w:val="28"/>
                <w:szCs w:val="28"/>
                <w:lang w:val="en-US"/>
              </w:rPr>
            </w:pPr>
            <w:r w:rsidRPr="00E33978">
              <w:rPr>
                <w:rFonts w:ascii="Arial" w:hAnsi="Arial" w:cs="Arial"/>
                <w:color w:val="000000" w:themeColor="text1"/>
                <w:sz w:val="28"/>
                <w:szCs w:val="28"/>
                <w:lang w:val="en-US"/>
              </w:rPr>
              <w:t>May 2007-Oct 2009</w:t>
            </w:r>
          </w:p>
        </w:tc>
        <w:tc>
          <w:tcPr>
            <w:tcW w:w="3402" w:type="dxa"/>
          </w:tcPr>
          <w:p w14:paraId="2B121A2B" w14:textId="77777777" w:rsidR="00863241" w:rsidRPr="00E33978" w:rsidRDefault="00863241" w:rsidP="00FB3AE3">
            <w:pPr>
              <w:pStyle w:val="ListParagraph"/>
              <w:spacing w:line="360" w:lineRule="auto"/>
              <w:ind w:left="0"/>
              <w:jc w:val="both"/>
              <w:rPr>
                <w:rFonts w:ascii="Arial" w:hAnsi="Arial" w:cs="Arial"/>
                <w:color w:val="000000" w:themeColor="text1"/>
                <w:sz w:val="28"/>
                <w:szCs w:val="28"/>
                <w:lang w:val="en-US"/>
              </w:rPr>
            </w:pPr>
            <w:r w:rsidRPr="00E33978">
              <w:rPr>
                <w:rFonts w:ascii="Arial" w:hAnsi="Arial" w:cs="Arial"/>
                <w:color w:val="000000" w:themeColor="text1"/>
                <w:sz w:val="28"/>
                <w:szCs w:val="28"/>
                <w:lang w:val="en-US"/>
              </w:rPr>
              <w:t>Research Associate</w:t>
            </w:r>
          </w:p>
        </w:tc>
        <w:tc>
          <w:tcPr>
            <w:tcW w:w="9635" w:type="dxa"/>
          </w:tcPr>
          <w:p w14:paraId="7082A33C" w14:textId="77777777" w:rsidR="00863241" w:rsidRPr="00E33978" w:rsidRDefault="00863241" w:rsidP="00FB3AE3">
            <w:pPr>
              <w:pStyle w:val="ListParagraph"/>
              <w:spacing w:line="360" w:lineRule="auto"/>
              <w:ind w:left="0"/>
              <w:jc w:val="both"/>
              <w:rPr>
                <w:rFonts w:ascii="Arial" w:hAnsi="Arial" w:cs="Arial"/>
                <w:color w:val="000000" w:themeColor="text1"/>
                <w:sz w:val="28"/>
                <w:szCs w:val="28"/>
                <w:lang w:val="en-US"/>
              </w:rPr>
            </w:pPr>
            <w:r w:rsidRPr="00E33978">
              <w:rPr>
                <w:rFonts w:ascii="Arial" w:hAnsi="Arial" w:cs="Arial"/>
                <w:color w:val="000000" w:themeColor="text1"/>
                <w:sz w:val="28"/>
                <w:szCs w:val="28"/>
                <w:lang w:val="en-US"/>
              </w:rPr>
              <w:t>Department of Biomedical Engineering, Tufts University, Medford, MA, USA</w:t>
            </w:r>
          </w:p>
        </w:tc>
      </w:tr>
    </w:tbl>
    <w:p w14:paraId="1720A6CB" w14:textId="77777777" w:rsidR="00863241" w:rsidRPr="00F80497" w:rsidRDefault="00863241" w:rsidP="00863241">
      <w:pPr>
        <w:pStyle w:val="ListParagraph"/>
        <w:spacing w:line="360" w:lineRule="auto"/>
        <w:ind w:left="501"/>
        <w:jc w:val="both"/>
        <w:rPr>
          <w:rFonts w:ascii="Arial" w:hAnsi="Arial" w:cs="Arial"/>
          <w:b/>
          <w:bCs/>
          <w:color w:val="000000" w:themeColor="text1"/>
          <w:sz w:val="20"/>
          <w:szCs w:val="20"/>
          <w:u w:val="single"/>
          <w:lang w:val="en-US"/>
        </w:rPr>
      </w:pPr>
    </w:p>
    <w:p w14:paraId="482331AF" w14:textId="322C5B49" w:rsidR="00735A82" w:rsidRPr="001F7CC3" w:rsidRDefault="00735A82" w:rsidP="002B56F5">
      <w:pPr>
        <w:rPr>
          <w:rFonts w:ascii="Arial" w:hAnsi="Arial" w:cs="Arial"/>
          <w:b/>
          <w:color w:val="000000" w:themeColor="text1"/>
          <w:sz w:val="28"/>
          <w:szCs w:val="28"/>
          <w:u w:val="single"/>
        </w:rPr>
      </w:pPr>
      <w:r w:rsidRPr="001F7CC3">
        <w:rPr>
          <w:rFonts w:ascii="Arial" w:hAnsi="Arial" w:cs="Arial"/>
          <w:b/>
          <w:color w:val="000000" w:themeColor="text1"/>
          <w:sz w:val="28"/>
          <w:szCs w:val="28"/>
          <w:u w:val="single"/>
        </w:rPr>
        <w:t>Award/Prize/Certificate/Fellowships</w:t>
      </w:r>
    </w:p>
    <w:p w14:paraId="5F81FBCB" w14:textId="77777777" w:rsidR="00735A82" w:rsidRPr="00735A82" w:rsidRDefault="00735A82" w:rsidP="00735A82">
      <w:pPr>
        <w:spacing w:line="360" w:lineRule="auto"/>
        <w:rPr>
          <w:rFonts w:ascii="Arial" w:hAnsi="Arial" w:cs="Arial"/>
          <w:b/>
          <w:sz w:val="28"/>
          <w:szCs w:val="28"/>
        </w:rPr>
      </w:pPr>
    </w:p>
    <w:p w14:paraId="12D8A5B8" w14:textId="2FC1C45A" w:rsidR="00735A82" w:rsidRDefault="00735A82" w:rsidP="00735A82">
      <w:pPr>
        <w:pStyle w:val="ListParagraph"/>
        <w:numPr>
          <w:ilvl w:val="0"/>
          <w:numId w:val="36"/>
        </w:numPr>
        <w:spacing w:line="360" w:lineRule="auto"/>
        <w:rPr>
          <w:rFonts w:ascii="Arial" w:hAnsi="Arial" w:cs="Arial"/>
          <w:bCs/>
          <w:sz w:val="28"/>
          <w:szCs w:val="28"/>
        </w:rPr>
      </w:pPr>
      <w:r>
        <w:rPr>
          <w:rFonts w:ascii="Arial" w:hAnsi="Arial" w:cs="Arial"/>
          <w:bCs/>
          <w:sz w:val="28"/>
          <w:szCs w:val="28"/>
        </w:rPr>
        <w:t>2019: Visiting Scientist ; University of Texas, Houston, USA.</w:t>
      </w:r>
    </w:p>
    <w:p w14:paraId="550E4891" w14:textId="1FF19B1F" w:rsidR="00735A82" w:rsidRPr="00735A82" w:rsidRDefault="00735A82" w:rsidP="00735A82">
      <w:pPr>
        <w:pStyle w:val="ListParagraph"/>
        <w:numPr>
          <w:ilvl w:val="0"/>
          <w:numId w:val="36"/>
        </w:numPr>
        <w:spacing w:line="360" w:lineRule="auto"/>
        <w:rPr>
          <w:rFonts w:ascii="Arial" w:hAnsi="Arial" w:cs="Arial"/>
          <w:bCs/>
          <w:sz w:val="28"/>
          <w:szCs w:val="28"/>
        </w:rPr>
      </w:pPr>
      <w:r w:rsidRPr="00735A82">
        <w:rPr>
          <w:rFonts w:ascii="Arial" w:hAnsi="Arial" w:cs="Arial"/>
          <w:bCs/>
          <w:sz w:val="28"/>
          <w:szCs w:val="28"/>
        </w:rPr>
        <w:t xml:space="preserve">2017: Young Scientist Award; Society of Biological Chemists (SBC), India. </w:t>
      </w:r>
    </w:p>
    <w:p w14:paraId="1CFBE0B2" w14:textId="77777777" w:rsidR="00735A82" w:rsidRPr="00735A82" w:rsidRDefault="00735A82" w:rsidP="00735A82">
      <w:pPr>
        <w:pStyle w:val="ListParagraph"/>
        <w:numPr>
          <w:ilvl w:val="0"/>
          <w:numId w:val="36"/>
        </w:numPr>
        <w:spacing w:line="360" w:lineRule="auto"/>
        <w:rPr>
          <w:rFonts w:ascii="Arial" w:hAnsi="Arial" w:cs="Arial"/>
          <w:bCs/>
          <w:sz w:val="28"/>
          <w:szCs w:val="28"/>
        </w:rPr>
      </w:pPr>
      <w:r w:rsidRPr="00735A82">
        <w:rPr>
          <w:rFonts w:ascii="Arial" w:hAnsi="Arial" w:cs="Arial"/>
          <w:sz w:val="28"/>
          <w:szCs w:val="28"/>
        </w:rPr>
        <w:lastRenderedPageBreak/>
        <w:t>2015: Ramalingaswami Re-entry Fellowship: Department of Biotechnology, Govt of India.</w:t>
      </w:r>
    </w:p>
    <w:p w14:paraId="6748CE77" w14:textId="77777777" w:rsidR="00735A82" w:rsidRPr="00735A82" w:rsidRDefault="00735A82" w:rsidP="00735A82">
      <w:pPr>
        <w:pStyle w:val="ListParagraph"/>
        <w:numPr>
          <w:ilvl w:val="0"/>
          <w:numId w:val="36"/>
        </w:numPr>
        <w:spacing w:line="360" w:lineRule="auto"/>
        <w:rPr>
          <w:rFonts w:ascii="Arial" w:hAnsi="Arial" w:cs="Arial"/>
          <w:bCs/>
          <w:sz w:val="28"/>
          <w:szCs w:val="28"/>
          <w:u w:val="single"/>
        </w:rPr>
      </w:pPr>
      <w:r w:rsidRPr="00735A82">
        <w:rPr>
          <w:rFonts w:ascii="Arial" w:hAnsi="Arial" w:cs="Arial"/>
          <w:sz w:val="28"/>
          <w:szCs w:val="28"/>
        </w:rPr>
        <w:t xml:space="preserve">2014: Best oral presenter; University of Texas, Houston, </w:t>
      </w:r>
      <w:r>
        <w:rPr>
          <w:rFonts w:ascii="Arial" w:hAnsi="Arial" w:cs="Arial"/>
          <w:sz w:val="28"/>
          <w:szCs w:val="28"/>
        </w:rPr>
        <w:t xml:space="preserve">Texas, </w:t>
      </w:r>
      <w:r w:rsidRPr="00735A82">
        <w:rPr>
          <w:rFonts w:ascii="Arial" w:hAnsi="Arial" w:cs="Arial"/>
          <w:sz w:val="28"/>
          <w:szCs w:val="28"/>
        </w:rPr>
        <w:t>USA</w:t>
      </w:r>
      <w:r>
        <w:rPr>
          <w:rFonts w:ascii="Arial" w:hAnsi="Arial" w:cs="Arial"/>
          <w:sz w:val="28"/>
          <w:szCs w:val="28"/>
        </w:rPr>
        <w:t>.</w:t>
      </w:r>
    </w:p>
    <w:p w14:paraId="547B768E" w14:textId="12F0A82A" w:rsidR="00735A82" w:rsidRPr="00735A82" w:rsidRDefault="00735A82" w:rsidP="00735A82">
      <w:pPr>
        <w:pStyle w:val="ListParagraph"/>
        <w:numPr>
          <w:ilvl w:val="0"/>
          <w:numId w:val="36"/>
        </w:numPr>
        <w:spacing w:line="360" w:lineRule="auto"/>
        <w:rPr>
          <w:rFonts w:ascii="Arial" w:hAnsi="Arial" w:cs="Arial"/>
          <w:sz w:val="28"/>
          <w:szCs w:val="28"/>
        </w:rPr>
      </w:pPr>
      <w:r w:rsidRPr="00735A82">
        <w:rPr>
          <w:rFonts w:ascii="Arial" w:hAnsi="Arial" w:cs="Arial"/>
          <w:color w:val="000000" w:themeColor="text1"/>
          <w:sz w:val="28"/>
          <w:szCs w:val="28"/>
          <w:lang w:val="en-US"/>
        </w:rPr>
        <w:t>2014: Certificate in “Research Ethics and Teaching Skills”; University of Texas, Houston, Texas, USA. (two year certificate course)</w:t>
      </w:r>
      <w:r w:rsidR="001F64F5">
        <w:rPr>
          <w:rFonts w:ascii="Arial" w:hAnsi="Arial" w:cs="Arial"/>
          <w:color w:val="000000" w:themeColor="text1"/>
          <w:sz w:val="28"/>
          <w:szCs w:val="28"/>
          <w:lang w:val="en-US"/>
        </w:rPr>
        <w:t>.</w:t>
      </w:r>
    </w:p>
    <w:p w14:paraId="358EB6DA" w14:textId="77777777" w:rsidR="001F7CC3" w:rsidRPr="001F7CC3" w:rsidRDefault="001F64F5" w:rsidP="001F7CC3">
      <w:pPr>
        <w:pStyle w:val="ListParagraph"/>
        <w:numPr>
          <w:ilvl w:val="0"/>
          <w:numId w:val="36"/>
        </w:numPr>
        <w:spacing w:line="360" w:lineRule="auto"/>
        <w:rPr>
          <w:rFonts w:ascii="Arial" w:hAnsi="Arial" w:cs="Arial"/>
          <w:sz w:val="28"/>
          <w:szCs w:val="28"/>
        </w:rPr>
      </w:pPr>
      <w:r>
        <w:rPr>
          <w:rFonts w:ascii="Arial" w:hAnsi="Arial" w:cs="Arial"/>
          <w:color w:val="000000" w:themeColor="text1"/>
          <w:sz w:val="28"/>
          <w:szCs w:val="28"/>
          <w:lang w:val="en-US"/>
        </w:rPr>
        <w:t xml:space="preserve">2001 and 2002: </w:t>
      </w:r>
      <w:r w:rsidR="00735A82">
        <w:rPr>
          <w:rFonts w:ascii="Arial" w:hAnsi="Arial" w:cs="Arial"/>
          <w:color w:val="000000" w:themeColor="text1"/>
          <w:sz w:val="28"/>
          <w:szCs w:val="28"/>
          <w:lang w:val="en-US"/>
        </w:rPr>
        <w:t>CSIR-NET (JRF)</w:t>
      </w:r>
      <w:r>
        <w:rPr>
          <w:rFonts w:ascii="Arial" w:hAnsi="Arial" w:cs="Arial"/>
          <w:color w:val="000000" w:themeColor="text1"/>
          <w:sz w:val="28"/>
          <w:szCs w:val="28"/>
          <w:lang w:val="en-US"/>
        </w:rPr>
        <w:t xml:space="preserve"> qualified (two times).</w:t>
      </w:r>
    </w:p>
    <w:p w14:paraId="3721EEA3" w14:textId="77777777" w:rsidR="00E13425" w:rsidRPr="001F7CC3" w:rsidRDefault="00E13425" w:rsidP="001F7CC3">
      <w:pPr>
        <w:spacing w:line="360" w:lineRule="auto"/>
        <w:rPr>
          <w:rFonts w:ascii="Arial" w:hAnsi="Arial" w:cs="Arial"/>
          <w:color w:val="000000" w:themeColor="text1"/>
          <w:sz w:val="28"/>
          <w:szCs w:val="28"/>
          <w:lang w:val="en-US"/>
        </w:rPr>
      </w:pPr>
    </w:p>
    <w:p w14:paraId="4C3DF756" w14:textId="4BBD3295" w:rsidR="00677F00" w:rsidRPr="00E13425" w:rsidRDefault="00677F00" w:rsidP="002B56F5">
      <w:pPr>
        <w:spacing w:line="360" w:lineRule="auto"/>
        <w:rPr>
          <w:rFonts w:ascii="Arial" w:hAnsi="Arial" w:cs="Arial"/>
          <w:b/>
          <w:sz w:val="28"/>
          <w:szCs w:val="28"/>
          <w:u w:val="single"/>
        </w:rPr>
      </w:pPr>
      <w:r w:rsidRPr="00E13425">
        <w:rPr>
          <w:rFonts w:ascii="Arial" w:hAnsi="Arial" w:cs="Arial"/>
          <w:b/>
          <w:sz w:val="28"/>
          <w:szCs w:val="28"/>
          <w:u w:val="single"/>
        </w:rPr>
        <w:t>PhD Guidance/Supervision</w:t>
      </w:r>
    </w:p>
    <w:p w14:paraId="5A80067A" w14:textId="0D24D3E9" w:rsidR="002B56F5" w:rsidRPr="002B56F5" w:rsidRDefault="00677F00" w:rsidP="002B56F5">
      <w:pPr>
        <w:pStyle w:val="ListParagraph"/>
        <w:numPr>
          <w:ilvl w:val="0"/>
          <w:numId w:val="34"/>
        </w:numPr>
        <w:spacing w:line="360" w:lineRule="auto"/>
        <w:ind w:left="709" w:hanging="567"/>
        <w:jc w:val="both"/>
        <w:rPr>
          <w:rFonts w:ascii="Arial" w:hAnsi="Arial" w:cs="Arial"/>
          <w:bCs/>
          <w:color w:val="000000" w:themeColor="text1"/>
          <w:sz w:val="52"/>
          <w:szCs w:val="52"/>
          <w:u w:val="single"/>
          <w:lang w:val="en-US"/>
        </w:rPr>
      </w:pPr>
      <w:proofErr w:type="spellStart"/>
      <w:r w:rsidRPr="00677F00">
        <w:rPr>
          <w:rFonts w:ascii="Arial" w:hAnsi="Arial" w:cs="Arial"/>
          <w:bCs/>
          <w:sz w:val="28"/>
          <w:szCs w:val="40"/>
        </w:rPr>
        <w:t>Dr.</w:t>
      </w:r>
      <w:proofErr w:type="spellEnd"/>
      <w:r w:rsidRPr="00677F00">
        <w:rPr>
          <w:rFonts w:ascii="Arial" w:hAnsi="Arial" w:cs="Arial"/>
          <w:bCs/>
          <w:sz w:val="28"/>
          <w:szCs w:val="40"/>
        </w:rPr>
        <w:t xml:space="preserve"> Alok Singh: Identification, Isolation and Characterization of  Phosphatases in Root Entophyte Fungus </w:t>
      </w:r>
      <w:proofErr w:type="spellStart"/>
      <w:r w:rsidRPr="00677F00">
        <w:rPr>
          <w:rFonts w:ascii="Arial" w:hAnsi="Arial" w:cs="Arial"/>
          <w:bCs/>
          <w:i/>
          <w:sz w:val="28"/>
          <w:szCs w:val="40"/>
        </w:rPr>
        <w:t>Piriformospora</w:t>
      </w:r>
      <w:proofErr w:type="spellEnd"/>
      <w:r w:rsidRPr="00677F00">
        <w:rPr>
          <w:rFonts w:ascii="Arial" w:hAnsi="Arial" w:cs="Arial"/>
          <w:bCs/>
          <w:i/>
          <w:sz w:val="28"/>
          <w:szCs w:val="40"/>
        </w:rPr>
        <w:t xml:space="preserve"> indica. </w:t>
      </w:r>
      <w:r w:rsidRPr="00677F00">
        <w:rPr>
          <w:rFonts w:ascii="Arial" w:hAnsi="Arial" w:cs="Arial"/>
          <w:bCs/>
          <w:sz w:val="28"/>
          <w:szCs w:val="40"/>
        </w:rPr>
        <w:t xml:space="preserve">School of Life Science, JNU. 2018. </w:t>
      </w:r>
      <w:r w:rsidR="00EA374D">
        <w:rPr>
          <w:rFonts w:ascii="Arial" w:hAnsi="Arial" w:cs="Arial"/>
          <w:bCs/>
          <w:sz w:val="28"/>
          <w:szCs w:val="40"/>
        </w:rPr>
        <w:t>(</w:t>
      </w:r>
      <w:r w:rsidRPr="00677F00">
        <w:rPr>
          <w:rFonts w:ascii="Arial" w:hAnsi="Arial" w:cs="Arial"/>
          <w:b/>
          <w:sz w:val="28"/>
          <w:szCs w:val="40"/>
        </w:rPr>
        <w:t>As a co-supervisor</w:t>
      </w:r>
      <w:r w:rsidR="00EA374D">
        <w:rPr>
          <w:rFonts w:ascii="Arial" w:hAnsi="Arial" w:cs="Arial"/>
          <w:b/>
          <w:sz w:val="28"/>
          <w:szCs w:val="40"/>
        </w:rPr>
        <w:t>)</w:t>
      </w:r>
      <w:r w:rsidRPr="00677F00">
        <w:rPr>
          <w:rFonts w:ascii="Arial" w:hAnsi="Arial" w:cs="Arial"/>
          <w:bCs/>
          <w:sz w:val="28"/>
          <w:szCs w:val="40"/>
        </w:rPr>
        <w:t>.</w:t>
      </w:r>
    </w:p>
    <w:p w14:paraId="1AC8AF59" w14:textId="77777777" w:rsidR="002B56F5" w:rsidRPr="002B56F5" w:rsidRDefault="002B56F5" w:rsidP="002B56F5">
      <w:pPr>
        <w:spacing w:line="480" w:lineRule="auto"/>
        <w:rPr>
          <w:rFonts w:ascii="Arial" w:hAnsi="Arial" w:cs="Arial"/>
          <w:b/>
          <w:bCs/>
          <w:color w:val="000000" w:themeColor="text1"/>
          <w:sz w:val="20"/>
          <w:szCs w:val="20"/>
          <w:u w:val="single"/>
          <w:lang w:val="en-US"/>
        </w:rPr>
      </w:pPr>
    </w:p>
    <w:p w14:paraId="49EC89FE" w14:textId="7F5C6A45" w:rsidR="00863241" w:rsidRPr="001F7CC3" w:rsidRDefault="00863241" w:rsidP="002B56F5">
      <w:pPr>
        <w:spacing w:line="480" w:lineRule="auto"/>
        <w:rPr>
          <w:rFonts w:ascii="Arial" w:hAnsi="Arial" w:cs="Arial"/>
          <w:b/>
          <w:bCs/>
          <w:color w:val="000000" w:themeColor="text1"/>
          <w:sz w:val="32"/>
          <w:szCs w:val="32"/>
          <w:u w:val="single"/>
          <w:lang w:val="en-US"/>
        </w:rPr>
      </w:pPr>
      <w:r w:rsidRPr="001F7CC3">
        <w:rPr>
          <w:rFonts w:ascii="Arial" w:hAnsi="Arial" w:cs="Arial"/>
          <w:b/>
          <w:bCs/>
          <w:color w:val="000000" w:themeColor="text1"/>
          <w:sz w:val="32"/>
          <w:szCs w:val="32"/>
          <w:u w:val="single"/>
          <w:lang w:val="en-US"/>
        </w:rPr>
        <w:t>Publications</w:t>
      </w:r>
    </w:p>
    <w:p w14:paraId="348706B7" w14:textId="08FA0BCF" w:rsidR="00863241" w:rsidRPr="00EA374D" w:rsidRDefault="00863241" w:rsidP="00B94A02">
      <w:pPr>
        <w:pStyle w:val="ListParagraph"/>
        <w:numPr>
          <w:ilvl w:val="0"/>
          <w:numId w:val="30"/>
        </w:numPr>
        <w:spacing w:before="120" w:after="120" w:line="360" w:lineRule="auto"/>
        <w:ind w:left="567" w:hanging="425"/>
        <w:jc w:val="both"/>
        <w:rPr>
          <w:rFonts w:ascii="Arial" w:eastAsia="Times New Roman" w:hAnsi="Arial" w:cs="Arial"/>
          <w:color w:val="000000" w:themeColor="text1"/>
          <w:sz w:val="26"/>
          <w:szCs w:val="26"/>
          <w:lang w:eastAsia="en-GB"/>
        </w:rPr>
      </w:pPr>
      <w:r w:rsidRPr="00EA374D">
        <w:rPr>
          <w:rFonts w:ascii="Arial" w:eastAsia="Times New Roman" w:hAnsi="Arial" w:cs="Arial"/>
          <w:color w:val="000000" w:themeColor="text1"/>
          <w:sz w:val="26"/>
          <w:szCs w:val="26"/>
          <w:lang w:eastAsia="en-GB"/>
        </w:rPr>
        <w:t xml:space="preserve">Puja Yadav, </w:t>
      </w:r>
      <w:proofErr w:type="spellStart"/>
      <w:r w:rsidRPr="00EA374D">
        <w:rPr>
          <w:rFonts w:ascii="Arial" w:eastAsia="Times New Roman" w:hAnsi="Arial" w:cs="Arial"/>
          <w:color w:val="000000" w:themeColor="text1"/>
          <w:sz w:val="26"/>
          <w:szCs w:val="26"/>
          <w:lang w:eastAsia="en-GB"/>
        </w:rPr>
        <w:t>Nayun</w:t>
      </w:r>
      <w:proofErr w:type="spellEnd"/>
      <w:r w:rsidRPr="00EA374D">
        <w:rPr>
          <w:rFonts w:ascii="Arial" w:eastAsia="Times New Roman" w:hAnsi="Arial" w:cs="Arial"/>
          <w:color w:val="000000" w:themeColor="text1"/>
          <w:sz w:val="26"/>
          <w:szCs w:val="26"/>
          <w:lang w:eastAsia="en-GB"/>
        </w:rPr>
        <w:t xml:space="preserve"> Kim, Monika Kumari, Shalini Verma, </w:t>
      </w:r>
      <w:proofErr w:type="spellStart"/>
      <w:r w:rsidRPr="00EA374D">
        <w:rPr>
          <w:rFonts w:ascii="Arial" w:eastAsia="Times New Roman" w:hAnsi="Arial" w:cs="Arial"/>
          <w:color w:val="000000" w:themeColor="text1"/>
          <w:sz w:val="26"/>
          <w:szCs w:val="26"/>
          <w:lang w:eastAsia="en-GB"/>
        </w:rPr>
        <w:t>Tarun</w:t>
      </w:r>
      <w:proofErr w:type="spellEnd"/>
      <w:r w:rsidRPr="00EA374D">
        <w:rPr>
          <w:rFonts w:ascii="Arial" w:eastAsia="Times New Roman" w:hAnsi="Arial" w:cs="Arial"/>
          <w:color w:val="000000" w:themeColor="text1"/>
          <w:sz w:val="26"/>
          <w:szCs w:val="26"/>
          <w:lang w:eastAsia="en-GB"/>
        </w:rPr>
        <w:t xml:space="preserve"> Sharma, </w:t>
      </w:r>
      <w:r w:rsidRPr="00EA374D">
        <w:rPr>
          <w:rFonts w:ascii="Arial" w:eastAsia="Times New Roman" w:hAnsi="Arial" w:cs="Arial"/>
          <w:b/>
          <w:bCs/>
          <w:color w:val="000000" w:themeColor="text1"/>
          <w:sz w:val="26"/>
          <w:szCs w:val="26"/>
          <w:lang w:eastAsia="en-GB"/>
        </w:rPr>
        <w:t>Vikas Yadav</w:t>
      </w:r>
      <w:r w:rsidRPr="00EA374D">
        <w:rPr>
          <w:rFonts w:ascii="Arial" w:eastAsia="Times New Roman" w:hAnsi="Arial" w:cs="Arial"/>
          <w:color w:val="000000" w:themeColor="text1"/>
          <w:sz w:val="26"/>
          <w:szCs w:val="26"/>
          <w:lang w:eastAsia="en-GB"/>
        </w:rPr>
        <w:t xml:space="preserve">, and Amit Kumar. </w:t>
      </w:r>
      <w:r w:rsidR="001161D8">
        <w:rPr>
          <w:rFonts w:ascii="Arial" w:eastAsia="Times New Roman" w:hAnsi="Arial" w:cs="Arial"/>
          <w:color w:val="000000" w:themeColor="text1"/>
          <w:sz w:val="26"/>
          <w:szCs w:val="26"/>
          <w:lang w:eastAsia="en-GB"/>
        </w:rPr>
        <w:t>(</w:t>
      </w:r>
      <w:r w:rsidR="001161D8" w:rsidRPr="001161D8">
        <w:rPr>
          <w:rFonts w:ascii="Arial" w:eastAsia="Times New Roman" w:hAnsi="Arial" w:cs="Arial"/>
          <w:b/>
          <w:bCs/>
          <w:color w:val="000000" w:themeColor="text1"/>
          <w:sz w:val="26"/>
          <w:szCs w:val="26"/>
          <w:lang w:eastAsia="en-GB"/>
        </w:rPr>
        <w:t>2021</w:t>
      </w:r>
      <w:r w:rsidR="001161D8">
        <w:rPr>
          <w:rFonts w:ascii="Arial" w:eastAsia="Times New Roman" w:hAnsi="Arial" w:cs="Arial"/>
          <w:color w:val="000000" w:themeColor="text1"/>
          <w:sz w:val="26"/>
          <w:szCs w:val="26"/>
          <w:lang w:eastAsia="en-GB"/>
        </w:rPr>
        <w:t xml:space="preserve">). </w:t>
      </w:r>
      <w:r w:rsidRPr="00EA374D">
        <w:rPr>
          <w:rFonts w:ascii="Arial" w:eastAsia="Times New Roman" w:hAnsi="Arial" w:cs="Arial"/>
          <w:color w:val="000000" w:themeColor="text1"/>
          <w:sz w:val="26"/>
          <w:szCs w:val="26"/>
          <w:lang w:eastAsia="en-GB"/>
        </w:rPr>
        <w:t>G-Quadruplex Structures in Bacteria</w:t>
      </w:r>
      <w:r w:rsidR="00677F00" w:rsidRPr="00EA374D">
        <w:rPr>
          <w:rFonts w:ascii="Arial" w:eastAsia="Times New Roman" w:hAnsi="Arial" w:cs="Arial"/>
          <w:color w:val="000000" w:themeColor="text1"/>
          <w:sz w:val="26"/>
          <w:szCs w:val="26"/>
          <w:lang w:eastAsia="en-GB"/>
        </w:rPr>
        <w:t xml:space="preserve">: </w:t>
      </w:r>
      <w:r w:rsidRPr="00EA374D">
        <w:rPr>
          <w:rFonts w:ascii="Arial" w:eastAsia="Times New Roman" w:hAnsi="Arial" w:cs="Arial"/>
          <w:color w:val="000000" w:themeColor="text1"/>
          <w:sz w:val="26"/>
          <w:szCs w:val="26"/>
          <w:lang w:eastAsia="en-GB"/>
        </w:rPr>
        <w:t xml:space="preserve">Biological Relevance and Potential as Antimicrobial Target. </w:t>
      </w:r>
      <w:r w:rsidRPr="00EA374D">
        <w:rPr>
          <w:rFonts w:ascii="Arial" w:eastAsia="Times New Roman" w:hAnsi="Arial" w:cs="Arial"/>
          <w:b/>
          <w:bCs/>
          <w:color w:val="000000" w:themeColor="text1"/>
          <w:sz w:val="26"/>
          <w:szCs w:val="26"/>
          <w:lang w:eastAsia="en-GB"/>
        </w:rPr>
        <w:t>Journal of Bacteriology</w:t>
      </w:r>
      <w:r w:rsidRPr="00EA374D">
        <w:rPr>
          <w:rFonts w:ascii="Arial" w:eastAsia="Times New Roman" w:hAnsi="Arial" w:cs="Arial"/>
          <w:color w:val="000000" w:themeColor="text1"/>
          <w:sz w:val="26"/>
          <w:szCs w:val="26"/>
          <w:lang w:eastAsia="en-GB"/>
        </w:rPr>
        <w:t>. 233(13): e00577-20. (IF: 3.8)</w:t>
      </w:r>
    </w:p>
    <w:p w14:paraId="3B196B67" w14:textId="45586E67" w:rsidR="00863241" w:rsidRPr="00EA374D" w:rsidRDefault="00863241" w:rsidP="00B94A02">
      <w:pPr>
        <w:pStyle w:val="Default"/>
        <w:numPr>
          <w:ilvl w:val="0"/>
          <w:numId w:val="30"/>
        </w:numPr>
        <w:spacing w:before="120" w:after="120" w:line="360" w:lineRule="auto"/>
        <w:ind w:left="567" w:hanging="425"/>
        <w:jc w:val="both"/>
        <w:rPr>
          <w:rFonts w:ascii="Arial" w:hAnsi="Arial" w:cs="Arial"/>
          <w:b/>
          <w:iCs/>
          <w:sz w:val="26"/>
          <w:szCs w:val="26"/>
        </w:rPr>
      </w:pPr>
      <w:proofErr w:type="spellStart"/>
      <w:r w:rsidRPr="00EA374D">
        <w:rPr>
          <w:rFonts w:ascii="Arial" w:eastAsia="Times New Roman" w:hAnsi="Arial" w:cs="Arial"/>
          <w:color w:val="000000" w:themeColor="text1"/>
          <w:sz w:val="26"/>
          <w:szCs w:val="26"/>
          <w:lang w:eastAsia="en-GB"/>
        </w:rPr>
        <w:t>Danesh</w:t>
      </w:r>
      <w:proofErr w:type="spellEnd"/>
      <w:r w:rsidRPr="00EA374D">
        <w:rPr>
          <w:rFonts w:ascii="Arial" w:eastAsia="Times New Roman" w:hAnsi="Arial" w:cs="Arial"/>
          <w:color w:val="000000" w:themeColor="text1"/>
          <w:sz w:val="26"/>
          <w:szCs w:val="26"/>
          <w:lang w:eastAsia="en-GB"/>
        </w:rPr>
        <w:t xml:space="preserve"> </w:t>
      </w:r>
      <w:proofErr w:type="spellStart"/>
      <w:r w:rsidRPr="00EA374D">
        <w:rPr>
          <w:rFonts w:ascii="Arial" w:eastAsia="Times New Roman" w:hAnsi="Arial" w:cs="Arial"/>
          <w:color w:val="000000" w:themeColor="text1"/>
          <w:sz w:val="26"/>
          <w:szCs w:val="26"/>
          <w:lang w:eastAsia="en-GB"/>
        </w:rPr>
        <w:t>Sopariwala</w:t>
      </w:r>
      <w:proofErr w:type="spellEnd"/>
      <w:r w:rsidRPr="00EA374D">
        <w:rPr>
          <w:rFonts w:ascii="Arial" w:eastAsia="Times New Roman" w:hAnsi="Arial" w:cs="Arial"/>
          <w:color w:val="000000" w:themeColor="text1"/>
          <w:sz w:val="26"/>
          <w:szCs w:val="26"/>
          <w:lang w:eastAsia="en-GB"/>
        </w:rPr>
        <w:t xml:space="preserve">, </w:t>
      </w:r>
      <w:proofErr w:type="spellStart"/>
      <w:r w:rsidRPr="00EA374D">
        <w:rPr>
          <w:rFonts w:ascii="Arial" w:eastAsia="Times New Roman" w:hAnsi="Arial" w:cs="Arial"/>
          <w:color w:val="000000" w:themeColor="text1"/>
          <w:sz w:val="26"/>
          <w:szCs w:val="26"/>
          <w:lang w:eastAsia="en-GB"/>
        </w:rPr>
        <w:t>Likhite</w:t>
      </w:r>
      <w:proofErr w:type="spellEnd"/>
      <w:r w:rsidRPr="00EA374D">
        <w:rPr>
          <w:rFonts w:ascii="Arial" w:eastAsia="Times New Roman" w:hAnsi="Arial" w:cs="Arial"/>
          <w:color w:val="000000" w:themeColor="text1"/>
          <w:sz w:val="26"/>
          <w:szCs w:val="26"/>
          <w:lang w:eastAsia="en-GB"/>
        </w:rPr>
        <w:t xml:space="preserve"> </w:t>
      </w:r>
      <w:proofErr w:type="spellStart"/>
      <w:r w:rsidRPr="00EA374D">
        <w:rPr>
          <w:rFonts w:ascii="Arial" w:eastAsia="Times New Roman" w:hAnsi="Arial" w:cs="Arial"/>
          <w:color w:val="000000" w:themeColor="text1"/>
          <w:sz w:val="26"/>
          <w:szCs w:val="26"/>
          <w:lang w:eastAsia="en-GB"/>
        </w:rPr>
        <w:t>Nea</w:t>
      </w:r>
      <w:proofErr w:type="spellEnd"/>
      <w:r w:rsidRPr="00EA374D">
        <w:rPr>
          <w:rFonts w:ascii="Arial" w:eastAsia="Times New Roman" w:hAnsi="Arial" w:cs="Arial"/>
          <w:color w:val="000000" w:themeColor="text1"/>
          <w:sz w:val="26"/>
          <w:szCs w:val="26"/>
          <w:lang w:eastAsia="en-GB"/>
        </w:rPr>
        <w:t xml:space="preserve">, </w:t>
      </w:r>
      <w:r w:rsidRPr="00EA374D">
        <w:rPr>
          <w:rFonts w:ascii="Arial" w:eastAsia="Times New Roman" w:hAnsi="Arial" w:cs="Arial"/>
          <w:b/>
          <w:bCs/>
          <w:color w:val="000000" w:themeColor="text1"/>
          <w:sz w:val="26"/>
          <w:szCs w:val="26"/>
          <w:lang w:eastAsia="en-GB"/>
        </w:rPr>
        <w:t>Vikas Yadav</w:t>
      </w:r>
      <w:r w:rsidRPr="00EA374D">
        <w:rPr>
          <w:rFonts w:ascii="Arial" w:eastAsia="Times New Roman" w:hAnsi="Arial" w:cs="Arial"/>
          <w:color w:val="000000" w:themeColor="text1"/>
          <w:sz w:val="26"/>
          <w:szCs w:val="26"/>
          <w:lang w:eastAsia="en-GB"/>
        </w:rPr>
        <w:t xml:space="preserve">, </w:t>
      </w:r>
      <w:proofErr w:type="spellStart"/>
      <w:r w:rsidRPr="00EA374D">
        <w:rPr>
          <w:rFonts w:ascii="Arial" w:eastAsia="Times New Roman" w:hAnsi="Arial" w:cs="Arial"/>
          <w:color w:val="000000" w:themeColor="text1"/>
          <w:sz w:val="26"/>
          <w:szCs w:val="26"/>
          <w:lang w:eastAsia="en-GB"/>
        </w:rPr>
        <w:t>Vihang</w:t>
      </w:r>
      <w:proofErr w:type="spellEnd"/>
      <w:r w:rsidRPr="00EA374D">
        <w:rPr>
          <w:rFonts w:ascii="Arial" w:eastAsia="Times New Roman" w:hAnsi="Arial" w:cs="Arial"/>
          <w:color w:val="000000" w:themeColor="text1"/>
          <w:sz w:val="26"/>
          <w:szCs w:val="26"/>
          <w:lang w:eastAsia="en-GB"/>
        </w:rPr>
        <w:t xml:space="preserve"> </w:t>
      </w:r>
      <w:proofErr w:type="spellStart"/>
      <w:r w:rsidRPr="00EA374D">
        <w:rPr>
          <w:rFonts w:ascii="Arial" w:eastAsia="Times New Roman" w:hAnsi="Arial" w:cs="Arial"/>
          <w:color w:val="000000" w:themeColor="text1"/>
          <w:sz w:val="26"/>
          <w:szCs w:val="26"/>
          <w:lang w:eastAsia="en-GB"/>
        </w:rPr>
        <w:t>Narkar</w:t>
      </w:r>
      <w:proofErr w:type="spellEnd"/>
      <w:r w:rsidR="001161D8">
        <w:rPr>
          <w:rFonts w:ascii="Arial" w:eastAsia="Times New Roman" w:hAnsi="Arial" w:cs="Arial"/>
          <w:color w:val="000000" w:themeColor="text1"/>
          <w:sz w:val="26"/>
          <w:szCs w:val="26"/>
          <w:lang w:eastAsia="en-GB"/>
        </w:rPr>
        <w:t>. (</w:t>
      </w:r>
      <w:r w:rsidR="001161D8" w:rsidRPr="001161D8">
        <w:rPr>
          <w:rFonts w:ascii="Arial" w:eastAsia="Times New Roman" w:hAnsi="Arial" w:cs="Arial"/>
          <w:b/>
          <w:bCs/>
          <w:color w:val="000000" w:themeColor="text1"/>
          <w:sz w:val="26"/>
          <w:szCs w:val="26"/>
          <w:lang w:eastAsia="en-GB"/>
        </w:rPr>
        <w:t>2021</w:t>
      </w:r>
      <w:r w:rsidR="001161D8">
        <w:rPr>
          <w:rFonts w:ascii="Arial" w:eastAsia="Times New Roman" w:hAnsi="Arial" w:cs="Arial"/>
          <w:color w:val="000000" w:themeColor="text1"/>
          <w:sz w:val="26"/>
          <w:szCs w:val="26"/>
          <w:lang w:eastAsia="en-GB"/>
        </w:rPr>
        <w:t>)</w:t>
      </w:r>
      <w:r w:rsidRPr="00EA374D">
        <w:rPr>
          <w:rFonts w:ascii="Arial" w:eastAsia="Times New Roman" w:hAnsi="Arial" w:cs="Arial"/>
          <w:color w:val="000000" w:themeColor="text1"/>
          <w:sz w:val="26"/>
          <w:szCs w:val="26"/>
          <w:lang w:eastAsia="en-GB"/>
        </w:rPr>
        <w:t xml:space="preserve">. Estrogen-related receptor α is involved in angiogenesis and skeletal muscle revascularization in hindlimb ischemia. </w:t>
      </w:r>
      <w:r w:rsidRPr="00EA374D">
        <w:rPr>
          <w:rFonts w:ascii="Arial" w:eastAsia="Times New Roman" w:hAnsi="Arial" w:cs="Arial"/>
          <w:b/>
          <w:bCs/>
          <w:color w:val="000000" w:themeColor="text1"/>
          <w:sz w:val="26"/>
          <w:szCs w:val="26"/>
          <w:lang w:eastAsia="en-GB"/>
        </w:rPr>
        <w:t>The FASEB Journal</w:t>
      </w:r>
      <w:r w:rsidRPr="00EA374D">
        <w:rPr>
          <w:rFonts w:ascii="Arial" w:eastAsia="Times New Roman" w:hAnsi="Arial" w:cs="Arial"/>
          <w:color w:val="000000" w:themeColor="text1"/>
          <w:sz w:val="26"/>
          <w:szCs w:val="26"/>
          <w:lang w:eastAsia="en-GB"/>
        </w:rPr>
        <w:t>.35 (5): e21480. (IF: 5.8)</w:t>
      </w:r>
    </w:p>
    <w:p w14:paraId="593A2ED9" w14:textId="4A9B5D55" w:rsidR="00863241" w:rsidRPr="00EA374D" w:rsidRDefault="00863241" w:rsidP="00B94A02">
      <w:pPr>
        <w:pStyle w:val="Default"/>
        <w:numPr>
          <w:ilvl w:val="0"/>
          <w:numId w:val="30"/>
        </w:numPr>
        <w:spacing w:before="120" w:after="120" w:line="360" w:lineRule="auto"/>
        <w:ind w:left="567" w:hanging="425"/>
        <w:jc w:val="both"/>
        <w:rPr>
          <w:rFonts w:ascii="Arial" w:hAnsi="Arial" w:cs="Arial"/>
          <w:b/>
          <w:iCs/>
          <w:sz w:val="26"/>
          <w:szCs w:val="26"/>
        </w:rPr>
      </w:pPr>
      <w:r w:rsidRPr="00EA374D">
        <w:rPr>
          <w:rFonts w:ascii="Arial" w:eastAsia="Times New Roman" w:hAnsi="Arial" w:cs="Arial"/>
          <w:color w:val="000000" w:themeColor="text1"/>
          <w:sz w:val="26"/>
          <w:szCs w:val="26"/>
          <w:lang w:eastAsia="en-GB"/>
        </w:rPr>
        <w:t xml:space="preserve">Pooja </w:t>
      </w:r>
      <w:proofErr w:type="spellStart"/>
      <w:r w:rsidRPr="00EA374D">
        <w:rPr>
          <w:rFonts w:ascii="Arial" w:eastAsia="Times New Roman" w:hAnsi="Arial" w:cs="Arial"/>
          <w:color w:val="000000" w:themeColor="text1"/>
          <w:sz w:val="26"/>
          <w:szCs w:val="26"/>
          <w:lang w:eastAsia="en-GB"/>
        </w:rPr>
        <w:t>Sanduja</w:t>
      </w:r>
      <w:proofErr w:type="spellEnd"/>
      <w:r w:rsidRPr="00EA374D">
        <w:rPr>
          <w:rFonts w:ascii="Arial" w:eastAsia="Times New Roman" w:hAnsi="Arial" w:cs="Arial"/>
          <w:color w:val="000000" w:themeColor="text1"/>
          <w:sz w:val="26"/>
          <w:szCs w:val="26"/>
          <w:lang w:eastAsia="en-GB"/>
        </w:rPr>
        <w:t xml:space="preserve">, Manish Gupta, Vikas Kumar </w:t>
      </w:r>
      <w:proofErr w:type="spellStart"/>
      <w:r w:rsidRPr="00EA374D">
        <w:rPr>
          <w:rFonts w:ascii="Arial" w:eastAsia="Times New Roman" w:hAnsi="Arial" w:cs="Arial"/>
          <w:color w:val="000000" w:themeColor="text1"/>
          <w:sz w:val="26"/>
          <w:szCs w:val="26"/>
          <w:lang w:eastAsia="en-GB"/>
        </w:rPr>
        <w:t>Somani</w:t>
      </w:r>
      <w:proofErr w:type="spellEnd"/>
      <w:r w:rsidRPr="00EA374D">
        <w:rPr>
          <w:rFonts w:ascii="Arial" w:eastAsia="Times New Roman" w:hAnsi="Arial" w:cs="Arial"/>
          <w:color w:val="000000" w:themeColor="text1"/>
          <w:sz w:val="26"/>
          <w:szCs w:val="26"/>
          <w:lang w:eastAsia="en-GB"/>
        </w:rPr>
        <w:t xml:space="preserve">, </w:t>
      </w:r>
      <w:r w:rsidRPr="00EA374D">
        <w:rPr>
          <w:rFonts w:ascii="Arial" w:eastAsia="Times New Roman" w:hAnsi="Arial" w:cs="Arial"/>
          <w:b/>
          <w:bCs/>
          <w:color w:val="000000" w:themeColor="text1"/>
          <w:sz w:val="26"/>
          <w:szCs w:val="26"/>
          <w:lang w:eastAsia="en-GB"/>
        </w:rPr>
        <w:t>Vikas Yadav</w:t>
      </w:r>
      <w:r w:rsidRPr="00EA374D">
        <w:rPr>
          <w:rFonts w:ascii="Arial" w:eastAsia="Times New Roman" w:hAnsi="Arial" w:cs="Arial"/>
          <w:color w:val="000000" w:themeColor="text1"/>
          <w:sz w:val="26"/>
          <w:szCs w:val="26"/>
          <w:lang w:eastAsia="en-GB"/>
        </w:rPr>
        <w:t xml:space="preserve">, </w:t>
      </w:r>
      <w:proofErr w:type="spellStart"/>
      <w:r w:rsidRPr="00EA374D">
        <w:rPr>
          <w:rFonts w:ascii="Arial" w:eastAsia="Times New Roman" w:hAnsi="Arial" w:cs="Arial"/>
          <w:color w:val="000000" w:themeColor="text1"/>
          <w:sz w:val="26"/>
          <w:szCs w:val="26"/>
          <w:lang w:eastAsia="en-GB"/>
        </w:rPr>
        <w:t>Abhinay</w:t>
      </w:r>
      <w:proofErr w:type="spellEnd"/>
      <w:r w:rsidRPr="00EA374D">
        <w:rPr>
          <w:rFonts w:ascii="Arial" w:eastAsia="Times New Roman" w:hAnsi="Arial" w:cs="Arial"/>
          <w:color w:val="000000" w:themeColor="text1"/>
          <w:sz w:val="26"/>
          <w:szCs w:val="26"/>
          <w:lang w:eastAsia="en-GB"/>
        </w:rPr>
        <w:t xml:space="preserve"> Sharma, Rakesh Bhatnagar and Atul Kumar Johri.</w:t>
      </w:r>
      <w:r w:rsidR="001161D8">
        <w:rPr>
          <w:rFonts w:ascii="Arial" w:eastAsia="Times New Roman" w:hAnsi="Arial" w:cs="Arial"/>
          <w:color w:val="000000" w:themeColor="text1"/>
          <w:sz w:val="26"/>
          <w:szCs w:val="26"/>
          <w:lang w:eastAsia="en-GB"/>
        </w:rPr>
        <w:t xml:space="preserve"> (</w:t>
      </w:r>
      <w:r w:rsidR="001161D8" w:rsidRPr="001161D8">
        <w:rPr>
          <w:rFonts w:ascii="Arial" w:eastAsia="Times New Roman" w:hAnsi="Arial" w:cs="Arial"/>
          <w:b/>
          <w:bCs/>
          <w:color w:val="000000" w:themeColor="text1"/>
          <w:sz w:val="26"/>
          <w:szCs w:val="26"/>
          <w:lang w:eastAsia="en-GB"/>
        </w:rPr>
        <w:t>2020</w:t>
      </w:r>
      <w:r w:rsidR="001161D8">
        <w:rPr>
          <w:rFonts w:ascii="Arial" w:eastAsia="Times New Roman" w:hAnsi="Arial" w:cs="Arial"/>
          <w:color w:val="000000" w:themeColor="text1"/>
          <w:sz w:val="26"/>
          <w:szCs w:val="26"/>
          <w:lang w:eastAsia="en-GB"/>
        </w:rPr>
        <w:t>)</w:t>
      </w:r>
      <w:r w:rsidRPr="00EA374D">
        <w:rPr>
          <w:rFonts w:ascii="Arial" w:eastAsia="Times New Roman" w:hAnsi="Arial" w:cs="Arial"/>
          <w:color w:val="000000" w:themeColor="text1"/>
          <w:sz w:val="26"/>
          <w:szCs w:val="26"/>
          <w:lang w:eastAsia="en-GB"/>
        </w:rPr>
        <w:t xml:space="preserve"> Cross-serotype protection against Streptococcus pyogenes: role of SPy_2191 as a universal vaccine candidate. </w:t>
      </w:r>
      <w:r w:rsidRPr="00EA374D">
        <w:rPr>
          <w:rFonts w:ascii="Arial" w:eastAsia="Times New Roman" w:hAnsi="Arial" w:cs="Arial"/>
          <w:b/>
          <w:bCs/>
          <w:color w:val="000000" w:themeColor="text1"/>
          <w:sz w:val="26"/>
          <w:szCs w:val="26"/>
          <w:lang w:eastAsia="en-GB"/>
        </w:rPr>
        <w:t>Nature Communications</w:t>
      </w:r>
      <w:r w:rsidRPr="00EA374D">
        <w:rPr>
          <w:rFonts w:ascii="Arial" w:eastAsia="Times New Roman" w:hAnsi="Arial" w:cs="Arial"/>
          <w:color w:val="000000" w:themeColor="text1"/>
          <w:sz w:val="26"/>
          <w:szCs w:val="26"/>
          <w:lang w:eastAsia="en-GB"/>
        </w:rPr>
        <w:t>. 11(1): 1- 11. (IF: 13.8)</w:t>
      </w:r>
    </w:p>
    <w:p w14:paraId="28243245" w14:textId="6C904E2A" w:rsidR="00863241" w:rsidRPr="00EA374D" w:rsidRDefault="00863241" w:rsidP="00B94A02">
      <w:pPr>
        <w:pStyle w:val="Default"/>
        <w:numPr>
          <w:ilvl w:val="0"/>
          <w:numId w:val="30"/>
        </w:numPr>
        <w:spacing w:before="120" w:after="120" w:line="360" w:lineRule="auto"/>
        <w:ind w:left="567" w:hanging="425"/>
        <w:jc w:val="both"/>
        <w:rPr>
          <w:rFonts w:ascii="Arial" w:hAnsi="Arial" w:cs="Arial"/>
          <w:b/>
          <w:iCs/>
          <w:sz w:val="26"/>
          <w:szCs w:val="26"/>
        </w:rPr>
      </w:pPr>
      <w:r w:rsidRPr="00EA374D">
        <w:rPr>
          <w:rFonts w:ascii="Arial" w:eastAsia="Times New Roman" w:hAnsi="Arial" w:cs="Arial"/>
          <w:color w:val="000000" w:themeColor="text1"/>
          <w:sz w:val="26"/>
          <w:szCs w:val="26"/>
          <w:lang w:eastAsia="en-GB"/>
        </w:rPr>
        <w:t xml:space="preserve">Puja Yadav, Shalini Verma, Atul Kumar Johri, </w:t>
      </w:r>
      <w:r w:rsidRPr="00EA374D">
        <w:rPr>
          <w:rFonts w:ascii="Arial" w:eastAsia="Times New Roman" w:hAnsi="Arial" w:cs="Arial"/>
          <w:b/>
          <w:bCs/>
          <w:color w:val="000000" w:themeColor="text1"/>
          <w:sz w:val="26"/>
          <w:szCs w:val="26"/>
          <w:lang w:eastAsia="en-GB"/>
        </w:rPr>
        <w:t>Vikas Yadav</w:t>
      </w:r>
      <w:r w:rsidRPr="00EA374D">
        <w:rPr>
          <w:rFonts w:ascii="Arial" w:eastAsia="Times New Roman" w:hAnsi="Arial" w:cs="Arial"/>
          <w:color w:val="000000" w:themeColor="text1"/>
          <w:sz w:val="26"/>
          <w:szCs w:val="26"/>
          <w:lang w:eastAsia="en-GB"/>
        </w:rPr>
        <w:t xml:space="preserve">, Barbara </w:t>
      </w:r>
      <w:proofErr w:type="spellStart"/>
      <w:r w:rsidRPr="00EA374D">
        <w:rPr>
          <w:rFonts w:ascii="Arial" w:eastAsia="Times New Roman" w:hAnsi="Arial" w:cs="Arial"/>
          <w:color w:val="000000" w:themeColor="text1"/>
          <w:sz w:val="26"/>
          <w:szCs w:val="26"/>
          <w:lang w:eastAsia="en-GB"/>
        </w:rPr>
        <w:t>Spellerberg</w:t>
      </w:r>
      <w:proofErr w:type="spellEnd"/>
      <w:r w:rsidRPr="00EA374D">
        <w:rPr>
          <w:rFonts w:ascii="Arial" w:eastAsia="Times New Roman" w:hAnsi="Arial" w:cs="Arial"/>
          <w:color w:val="000000" w:themeColor="text1"/>
          <w:sz w:val="26"/>
          <w:szCs w:val="26"/>
          <w:lang w:eastAsia="en-GB"/>
        </w:rPr>
        <w:t>.</w:t>
      </w:r>
      <w:r w:rsidR="001161D8">
        <w:rPr>
          <w:rFonts w:ascii="Arial" w:eastAsia="Times New Roman" w:hAnsi="Arial" w:cs="Arial"/>
          <w:color w:val="000000" w:themeColor="text1"/>
          <w:sz w:val="26"/>
          <w:szCs w:val="26"/>
          <w:lang w:eastAsia="en-GB"/>
        </w:rPr>
        <w:t xml:space="preserve"> (</w:t>
      </w:r>
      <w:r w:rsidR="001161D8" w:rsidRPr="001161D8">
        <w:rPr>
          <w:rFonts w:ascii="Arial" w:eastAsia="Times New Roman" w:hAnsi="Arial" w:cs="Arial"/>
          <w:b/>
          <w:bCs/>
          <w:color w:val="000000" w:themeColor="text1"/>
          <w:sz w:val="26"/>
          <w:szCs w:val="26"/>
          <w:lang w:eastAsia="en-GB"/>
        </w:rPr>
        <w:t>2020</w:t>
      </w:r>
      <w:r w:rsidR="001161D8">
        <w:rPr>
          <w:rFonts w:ascii="Arial" w:eastAsia="Times New Roman" w:hAnsi="Arial" w:cs="Arial"/>
          <w:color w:val="000000" w:themeColor="text1"/>
          <w:sz w:val="26"/>
          <w:szCs w:val="26"/>
          <w:lang w:eastAsia="en-GB"/>
        </w:rPr>
        <w:t>).</w:t>
      </w:r>
      <w:r w:rsidRPr="00EA374D">
        <w:rPr>
          <w:rFonts w:ascii="Arial" w:eastAsia="Times New Roman" w:hAnsi="Arial" w:cs="Arial"/>
          <w:color w:val="000000" w:themeColor="text1"/>
          <w:sz w:val="26"/>
          <w:szCs w:val="26"/>
          <w:lang w:eastAsia="en-GB"/>
        </w:rPr>
        <w:t xml:space="preserve"> Deciphering Streptococcal Biofilms. </w:t>
      </w:r>
      <w:r w:rsidRPr="00EA374D">
        <w:rPr>
          <w:rFonts w:ascii="Arial" w:eastAsia="Times New Roman" w:hAnsi="Arial" w:cs="Arial"/>
          <w:b/>
          <w:bCs/>
          <w:color w:val="000000" w:themeColor="text1"/>
          <w:sz w:val="26"/>
          <w:szCs w:val="26"/>
          <w:lang w:eastAsia="en-GB"/>
        </w:rPr>
        <w:t>Microorganisms</w:t>
      </w:r>
      <w:r w:rsidRPr="00EA374D">
        <w:rPr>
          <w:rFonts w:ascii="Arial" w:eastAsia="Times New Roman" w:hAnsi="Arial" w:cs="Arial"/>
          <w:color w:val="000000" w:themeColor="text1"/>
          <w:sz w:val="26"/>
          <w:szCs w:val="26"/>
          <w:lang w:eastAsia="en-GB"/>
        </w:rPr>
        <w:t>. 8 (11), 1835. (IF: 4.4)</w:t>
      </w:r>
    </w:p>
    <w:p w14:paraId="0FA94913" w14:textId="0C49AECB" w:rsidR="00863241" w:rsidRPr="00EA374D" w:rsidRDefault="00C406F3" w:rsidP="00B94A02">
      <w:pPr>
        <w:pStyle w:val="Default"/>
        <w:numPr>
          <w:ilvl w:val="0"/>
          <w:numId w:val="30"/>
        </w:numPr>
        <w:spacing w:before="120" w:after="120" w:line="360" w:lineRule="auto"/>
        <w:ind w:left="567" w:hanging="425"/>
        <w:jc w:val="both"/>
        <w:rPr>
          <w:rFonts w:ascii="Arial" w:hAnsi="Arial" w:cs="Arial"/>
          <w:b/>
          <w:iCs/>
          <w:sz w:val="26"/>
          <w:szCs w:val="26"/>
        </w:rPr>
      </w:pPr>
      <w:proofErr w:type="spellStart"/>
      <w:r w:rsidRPr="00C406F3">
        <w:rPr>
          <w:rFonts w:ascii="Arial" w:eastAsia="Times New Roman" w:hAnsi="Arial" w:cs="Arial"/>
          <w:sz w:val="26"/>
          <w:szCs w:val="26"/>
        </w:rPr>
        <w:t>Neah</w:t>
      </w:r>
      <w:proofErr w:type="spellEnd"/>
      <w:r w:rsidRPr="00C406F3">
        <w:rPr>
          <w:rFonts w:ascii="Arial" w:eastAsia="Times New Roman" w:hAnsi="Arial" w:cs="Arial"/>
          <w:sz w:val="26"/>
          <w:szCs w:val="26"/>
        </w:rPr>
        <w:t xml:space="preserve"> </w:t>
      </w:r>
      <w:proofErr w:type="spellStart"/>
      <w:r w:rsidRPr="00C406F3">
        <w:rPr>
          <w:rFonts w:ascii="Arial" w:eastAsia="Times New Roman" w:hAnsi="Arial" w:cs="Arial"/>
          <w:sz w:val="26"/>
          <w:szCs w:val="26"/>
        </w:rPr>
        <w:t>Likhite</w:t>
      </w:r>
      <w:proofErr w:type="spellEnd"/>
      <w:r w:rsidRPr="00C406F3">
        <w:rPr>
          <w:rFonts w:ascii="Arial" w:eastAsia="Times New Roman" w:hAnsi="Arial" w:cs="Arial"/>
          <w:sz w:val="26"/>
          <w:szCs w:val="26"/>
        </w:rPr>
        <w:t xml:space="preserve">, </w:t>
      </w:r>
      <w:r w:rsidRPr="00C406F3">
        <w:rPr>
          <w:rFonts w:ascii="Arial" w:eastAsia="Times New Roman" w:hAnsi="Arial" w:cs="Arial"/>
          <w:b/>
          <w:bCs/>
          <w:sz w:val="26"/>
          <w:szCs w:val="26"/>
        </w:rPr>
        <w:t>Vikas Yadav</w:t>
      </w:r>
      <w:r w:rsidRPr="00C406F3">
        <w:rPr>
          <w:rFonts w:ascii="Arial" w:eastAsia="Times New Roman" w:hAnsi="Arial" w:cs="Arial"/>
          <w:sz w:val="26"/>
          <w:szCs w:val="26"/>
        </w:rPr>
        <w:t xml:space="preserve">, Eric J Milliman, </w:t>
      </w:r>
      <w:proofErr w:type="spellStart"/>
      <w:r w:rsidRPr="00C406F3">
        <w:rPr>
          <w:rFonts w:ascii="Arial" w:eastAsia="Times New Roman" w:hAnsi="Arial" w:cs="Arial"/>
          <w:sz w:val="26"/>
          <w:szCs w:val="26"/>
        </w:rPr>
        <w:t>Danesh</w:t>
      </w:r>
      <w:proofErr w:type="spellEnd"/>
      <w:r w:rsidRPr="00C406F3">
        <w:rPr>
          <w:rFonts w:ascii="Arial" w:eastAsia="Times New Roman" w:hAnsi="Arial" w:cs="Arial"/>
          <w:sz w:val="26"/>
          <w:szCs w:val="26"/>
        </w:rPr>
        <w:t xml:space="preserve"> H </w:t>
      </w:r>
      <w:proofErr w:type="spellStart"/>
      <w:r w:rsidRPr="00C406F3">
        <w:rPr>
          <w:rFonts w:ascii="Arial" w:eastAsia="Times New Roman" w:hAnsi="Arial" w:cs="Arial"/>
          <w:sz w:val="26"/>
          <w:szCs w:val="26"/>
        </w:rPr>
        <w:t>Sopariwala</w:t>
      </w:r>
      <w:proofErr w:type="spellEnd"/>
      <w:r w:rsidRPr="00C406F3">
        <w:rPr>
          <w:rFonts w:ascii="Arial" w:eastAsia="Times New Roman" w:hAnsi="Arial" w:cs="Arial"/>
          <w:sz w:val="26"/>
          <w:szCs w:val="26"/>
        </w:rPr>
        <w:t xml:space="preserve">, Sabina Lorca, Nithya P Narayana, </w:t>
      </w:r>
      <w:proofErr w:type="spellStart"/>
      <w:r w:rsidRPr="00C406F3">
        <w:rPr>
          <w:rFonts w:ascii="Arial" w:eastAsia="Times New Roman" w:hAnsi="Arial" w:cs="Arial"/>
          <w:sz w:val="26"/>
          <w:szCs w:val="26"/>
        </w:rPr>
        <w:t>Megha</w:t>
      </w:r>
      <w:proofErr w:type="spellEnd"/>
      <w:r w:rsidRPr="00C406F3">
        <w:rPr>
          <w:rFonts w:ascii="Arial" w:eastAsia="Times New Roman" w:hAnsi="Arial" w:cs="Arial"/>
          <w:sz w:val="26"/>
          <w:szCs w:val="26"/>
        </w:rPr>
        <w:t xml:space="preserve"> </w:t>
      </w:r>
      <w:proofErr w:type="spellStart"/>
      <w:r w:rsidRPr="00C406F3">
        <w:rPr>
          <w:rFonts w:ascii="Arial" w:eastAsia="Times New Roman" w:hAnsi="Arial" w:cs="Arial"/>
          <w:sz w:val="26"/>
          <w:szCs w:val="26"/>
        </w:rPr>
        <w:t>Sheth</w:t>
      </w:r>
      <w:proofErr w:type="spellEnd"/>
      <w:r w:rsidRPr="00C406F3">
        <w:rPr>
          <w:rFonts w:ascii="Arial" w:eastAsia="Times New Roman" w:hAnsi="Arial" w:cs="Arial"/>
          <w:sz w:val="26"/>
          <w:szCs w:val="26"/>
        </w:rPr>
        <w:t xml:space="preserve">, Erin L </w:t>
      </w:r>
      <w:proofErr w:type="spellStart"/>
      <w:r w:rsidRPr="00C406F3">
        <w:rPr>
          <w:rFonts w:ascii="Arial" w:eastAsia="Times New Roman" w:hAnsi="Arial" w:cs="Arial"/>
          <w:sz w:val="26"/>
          <w:szCs w:val="26"/>
        </w:rPr>
        <w:t>Reineke</w:t>
      </w:r>
      <w:proofErr w:type="spellEnd"/>
      <w:r w:rsidRPr="00C406F3">
        <w:rPr>
          <w:rFonts w:ascii="Arial" w:eastAsia="Times New Roman" w:hAnsi="Arial" w:cs="Arial"/>
          <w:sz w:val="26"/>
          <w:szCs w:val="26"/>
        </w:rPr>
        <w:t xml:space="preserve">, Vincent </w:t>
      </w:r>
      <w:proofErr w:type="spellStart"/>
      <w:r w:rsidRPr="00C406F3">
        <w:rPr>
          <w:rFonts w:ascii="Arial" w:eastAsia="Times New Roman" w:hAnsi="Arial" w:cs="Arial"/>
          <w:sz w:val="26"/>
          <w:szCs w:val="26"/>
        </w:rPr>
        <w:t>Giguère</w:t>
      </w:r>
      <w:proofErr w:type="spellEnd"/>
      <w:r w:rsidRPr="00C406F3">
        <w:rPr>
          <w:rFonts w:ascii="Arial" w:eastAsia="Times New Roman" w:hAnsi="Arial" w:cs="Arial"/>
          <w:sz w:val="26"/>
          <w:szCs w:val="26"/>
        </w:rPr>
        <w:t xml:space="preserve">, </w:t>
      </w:r>
      <w:proofErr w:type="spellStart"/>
      <w:r w:rsidRPr="00C406F3">
        <w:rPr>
          <w:rFonts w:ascii="Arial" w:eastAsia="Times New Roman" w:hAnsi="Arial" w:cs="Arial"/>
          <w:sz w:val="26"/>
          <w:szCs w:val="26"/>
        </w:rPr>
        <w:t>Vihang</w:t>
      </w:r>
      <w:proofErr w:type="spellEnd"/>
      <w:r w:rsidRPr="00C406F3">
        <w:rPr>
          <w:rFonts w:ascii="Arial" w:eastAsia="Times New Roman" w:hAnsi="Arial" w:cs="Arial"/>
          <w:sz w:val="26"/>
          <w:szCs w:val="26"/>
        </w:rPr>
        <w:t xml:space="preserve"> </w:t>
      </w:r>
      <w:proofErr w:type="spellStart"/>
      <w:r w:rsidRPr="00C406F3">
        <w:rPr>
          <w:rFonts w:ascii="Arial" w:eastAsia="Times New Roman" w:hAnsi="Arial" w:cs="Arial"/>
          <w:sz w:val="26"/>
          <w:szCs w:val="26"/>
        </w:rPr>
        <w:t>Narkar</w:t>
      </w:r>
      <w:proofErr w:type="spellEnd"/>
      <w:r w:rsidR="00863241" w:rsidRPr="00EA374D">
        <w:rPr>
          <w:rFonts w:ascii="Arial" w:eastAsia="Times New Roman" w:hAnsi="Arial" w:cs="Arial"/>
          <w:sz w:val="26"/>
          <w:szCs w:val="26"/>
        </w:rPr>
        <w:t>.</w:t>
      </w:r>
      <w:r w:rsidR="001161D8">
        <w:rPr>
          <w:rFonts w:ascii="Arial" w:eastAsia="Times New Roman" w:hAnsi="Arial" w:cs="Arial"/>
          <w:sz w:val="26"/>
          <w:szCs w:val="26"/>
        </w:rPr>
        <w:t xml:space="preserve"> (</w:t>
      </w:r>
      <w:r w:rsidR="001161D8" w:rsidRPr="001161D8">
        <w:rPr>
          <w:rFonts w:ascii="Arial" w:eastAsia="Times New Roman" w:hAnsi="Arial" w:cs="Arial"/>
          <w:b/>
          <w:bCs/>
          <w:sz w:val="26"/>
          <w:szCs w:val="26"/>
        </w:rPr>
        <w:t>2019</w:t>
      </w:r>
      <w:r w:rsidR="001161D8">
        <w:rPr>
          <w:rFonts w:ascii="Arial" w:eastAsia="Times New Roman" w:hAnsi="Arial" w:cs="Arial"/>
          <w:sz w:val="26"/>
          <w:szCs w:val="26"/>
        </w:rPr>
        <w:t>).</w:t>
      </w:r>
      <w:r w:rsidR="00863241" w:rsidRPr="00EA374D">
        <w:rPr>
          <w:rFonts w:ascii="Arial" w:eastAsia="Times New Roman" w:hAnsi="Arial" w:cs="Arial"/>
          <w:sz w:val="26"/>
          <w:szCs w:val="26"/>
        </w:rPr>
        <w:t xml:space="preserve"> Loss of Estrogen-Related Receptor Alpha Facilitates Angiogenesis in Endothelial Cells. </w:t>
      </w:r>
      <w:r w:rsidR="00863241" w:rsidRPr="00EA374D">
        <w:rPr>
          <w:rFonts w:ascii="Arial" w:eastAsia="Times New Roman" w:hAnsi="Arial" w:cs="Arial"/>
          <w:b/>
          <w:sz w:val="26"/>
          <w:szCs w:val="26"/>
        </w:rPr>
        <w:t>Molecular and Cellular Biology (MCB)</w:t>
      </w:r>
      <w:r w:rsidR="00863241" w:rsidRPr="00EA374D">
        <w:rPr>
          <w:rFonts w:ascii="Arial" w:eastAsia="Times New Roman" w:hAnsi="Arial" w:cs="Arial"/>
          <w:sz w:val="26"/>
          <w:szCs w:val="26"/>
        </w:rPr>
        <w:t>.   39:  e00411-18. (IF: 4.2)</w:t>
      </w:r>
    </w:p>
    <w:p w14:paraId="6C6526BB" w14:textId="59E99EED" w:rsidR="00863241" w:rsidRPr="00EA374D" w:rsidRDefault="00C406F3" w:rsidP="00B94A02">
      <w:pPr>
        <w:pStyle w:val="Default"/>
        <w:numPr>
          <w:ilvl w:val="0"/>
          <w:numId w:val="30"/>
        </w:numPr>
        <w:spacing w:before="120" w:after="120" w:line="360" w:lineRule="auto"/>
        <w:ind w:left="567" w:hanging="425"/>
        <w:jc w:val="both"/>
        <w:rPr>
          <w:rFonts w:ascii="Arial" w:hAnsi="Arial" w:cs="Arial"/>
          <w:b/>
          <w:iCs/>
          <w:sz w:val="26"/>
          <w:szCs w:val="26"/>
        </w:rPr>
      </w:pPr>
      <w:r w:rsidRPr="00C406F3">
        <w:lastRenderedPageBreak/>
        <w:t xml:space="preserve"> </w:t>
      </w:r>
      <w:r w:rsidRPr="00C406F3">
        <w:rPr>
          <w:rFonts w:ascii="Arial" w:eastAsia="Times New Roman" w:hAnsi="Arial" w:cs="Arial"/>
          <w:sz w:val="26"/>
          <w:szCs w:val="26"/>
        </w:rPr>
        <w:t xml:space="preserve">Raksha R Bhat, Puja Yadav, Debashish Sahay, Dharmendra K Bhargava, Chad J Creighton, Sahar </w:t>
      </w:r>
      <w:proofErr w:type="spellStart"/>
      <w:r w:rsidRPr="00C406F3">
        <w:rPr>
          <w:rFonts w:ascii="Arial" w:eastAsia="Times New Roman" w:hAnsi="Arial" w:cs="Arial"/>
          <w:sz w:val="26"/>
          <w:szCs w:val="26"/>
        </w:rPr>
        <w:t>Yazdanfard</w:t>
      </w:r>
      <w:proofErr w:type="spellEnd"/>
      <w:r w:rsidRPr="00C406F3">
        <w:rPr>
          <w:rFonts w:ascii="Arial" w:eastAsia="Times New Roman" w:hAnsi="Arial" w:cs="Arial"/>
          <w:sz w:val="26"/>
          <w:szCs w:val="26"/>
        </w:rPr>
        <w:t>, Ahmed Al-</w:t>
      </w:r>
      <w:proofErr w:type="spellStart"/>
      <w:r w:rsidRPr="00C406F3">
        <w:rPr>
          <w:rFonts w:ascii="Arial" w:eastAsia="Times New Roman" w:hAnsi="Arial" w:cs="Arial"/>
          <w:sz w:val="26"/>
          <w:szCs w:val="26"/>
        </w:rPr>
        <w:t>Rawi</w:t>
      </w:r>
      <w:proofErr w:type="spellEnd"/>
      <w:r w:rsidRPr="00C406F3">
        <w:rPr>
          <w:rFonts w:ascii="Arial" w:eastAsia="Times New Roman" w:hAnsi="Arial" w:cs="Arial"/>
          <w:sz w:val="26"/>
          <w:szCs w:val="26"/>
        </w:rPr>
        <w:t xml:space="preserve">, </w:t>
      </w:r>
      <w:r w:rsidRPr="00C406F3">
        <w:rPr>
          <w:rFonts w:ascii="Arial" w:eastAsia="Times New Roman" w:hAnsi="Arial" w:cs="Arial"/>
          <w:b/>
          <w:bCs/>
          <w:sz w:val="26"/>
          <w:szCs w:val="26"/>
        </w:rPr>
        <w:t>Vikas Yadav</w:t>
      </w:r>
      <w:r w:rsidRPr="00C406F3">
        <w:rPr>
          <w:rFonts w:ascii="Arial" w:eastAsia="Times New Roman" w:hAnsi="Arial" w:cs="Arial"/>
          <w:sz w:val="26"/>
          <w:szCs w:val="26"/>
        </w:rPr>
        <w:t xml:space="preserve">, </w:t>
      </w:r>
      <w:proofErr w:type="spellStart"/>
      <w:r w:rsidRPr="00C406F3">
        <w:rPr>
          <w:rFonts w:ascii="Arial" w:eastAsia="Times New Roman" w:hAnsi="Arial" w:cs="Arial"/>
          <w:sz w:val="26"/>
          <w:szCs w:val="26"/>
        </w:rPr>
        <w:t>Lanfang</w:t>
      </w:r>
      <w:proofErr w:type="spellEnd"/>
      <w:r w:rsidRPr="00C406F3">
        <w:rPr>
          <w:rFonts w:ascii="Arial" w:eastAsia="Times New Roman" w:hAnsi="Arial" w:cs="Arial"/>
          <w:sz w:val="26"/>
          <w:szCs w:val="26"/>
        </w:rPr>
        <w:t xml:space="preserve"> Qin, </w:t>
      </w:r>
      <w:proofErr w:type="spellStart"/>
      <w:r w:rsidRPr="00C406F3">
        <w:rPr>
          <w:rFonts w:ascii="Arial" w:eastAsia="Times New Roman" w:hAnsi="Arial" w:cs="Arial"/>
          <w:sz w:val="26"/>
          <w:szCs w:val="26"/>
        </w:rPr>
        <w:t>Sarmistha</w:t>
      </w:r>
      <w:proofErr w:type="spellEnd"/>
      <w:r w:rsidRPr="00C406F3">
        <w:rPr>
          <w:rFonts w:ascii="Arial" w:eastAsia="Times New Roman" w:hAnsi="Arial" w:cs="Arial"/>
          <w:sz w:val="26"/>
          <w:szCs w:val="26"/>
        </w:rPr>
        <w:t xml:space="preserve"> Nanda, </w:t>
      </w:r>
      <w:proofErr w:type="spellStart"/>
      <w:r w:rsidRPr="00C406F3">
        <w:rPr>
          <w:rFonts w:ascii="Arial" w:eastAsia="Times New Roman" w:hAnsi="Arial" w:cs="Arial"/>
          <w:sz w:val="26"/>
          <w:szCs w:val="26"/>
        </w:rPr>
        <w:t>Vidyalakshmi</w:t>
      </w:r>
      <w:proofErr w:type="spellEnd"/>
      <w:r w:rsidRPr="00C406F3">
        <w:rPr>
          <w:rFonts w:ascii="Arial" w:eastAsia="Times New Roman" w:hAnsi="Arial" w:cs="Arial"/>
          <w:sz w:val="26"/>
          <w:szCs w:val="26"/>
        </w:rPr>
        <w:t xml:space="preserve"> </w:t>
      </w:r>
      <w:proofErr w:type="spellStart"/>
      <w:r w:rsidRPr="00C406F3">
        <w:rPr>
          <w:rFonts w:ascii="Arial" w:eastAsia="Times New Roman" w:hAnsi="Arial" w:cs="Arial"/>
          <w:sz w:val="26"/>
          <w:szCs w:val="26"/>
        </w:rPr>
        <w:t>Sethunath</w:t>
      </w:r>
      <w:proofErr w:type="spellEnd"/>
      <w:r w:rsidRPr="00C406F3">
        <w:rPr>
          <w:rFonts w:ascii="Arial" w:eastAsia="Times New Roman" w:hAnsi="Arial" w:cs="Arial"/>
          <w:sz w:val="26"/>
          <w:szCs w:val="26"/>
        </w:rPr>
        <w:t xml:space="preserve">, </w:t>
      </w:r>
      <w:proofErr w:type="spellStart"/>
      <w:r w:rsidRPr="00C406F3">
        <w:rPr>
          <w:rFonts w:ascii="Arial" w:eastAsia="Times New Roman" w:hAnsi="Arial" w:cs="Arial"/>
          <w:sz w:val="26"/>
          <w:szCs w:val="26"/>
        </w:rPr>
        <w:t>Xiaoyong</w:t>
      </w:r>
      <w:proofErr w:type="spellEnd"/>
      <w:r w:rsidRPr="00C406F3">
        <w:rPr>
          <w:rFonts w:ascii="Arial" w:eastAsia="Times New Roman" w:hAnsi="Arial" w:cs="Arial"/>
          <w:sz w:val="26"/>
          <w:szCs w:val="26"/>
        </w:rPr>
        <w:t xml:space="preserve"> Fu, Carmine De Angelis, </w:t>
      </w:r>
      <w:proofErr w:type="spellStart"/>
      <w:r w:rsidRPr="00C406F3">
        <w:rPr>
          <w:rFonts w:ascii="Arial" w:eastAsia="Times New Roman" w:hAnsi="Arial" w:cs="Arial"/>
          <w:sz w:val="26"/>
          <w:szCs w:val="26"/>
        </w:rPr>
        <w:t>Vihang</w:t>
      </w:r>
      <w:proofErr w:type="spellEnd"/>
      <w:r w:rsidRPr="00C406F3">
        <w:rPr>
          <w:rFonts w:ascii="Arial" w:eastAsia="Times New Roman" w:hAnsi="Arial" w:cs="Arial"/>
          <w:sz w:val="26"/>
          <w:szCs w:val="26"/>
        </w:rPr>
        <w:t xml:space="preserve"> A </w:t>
      </w:r>
      <w:proofErr w:type="spellStart"/>
      <w:r w:rsidRPr="00C406F3">
        <w:rPr>
          <w:rFonts w:ascii="Arial" w:eastAsia="Times New Roman" w:hAnsi="Arial" w:cs="Arial"/>
          <w:sz w:val="26"/>
          <w:szCs w:val="26"/>
        </w:rPr>
        <w:t>Narkar</w:t>
      </w:r>
      <w:proofErr w:type="spellEnd"/>
      <w:r w:rsidRPr="00C406F3">
        <w:rPr>
          <w:rFonts w:ascii="Arial" w:eastAsia="Times New Roman" w:hAnsi="Arial" w:cs="Arial"/>
          <w:sz w:val="26"/>
          <w:szCs w:val="26"/>
        </w:rPr>
        <w:t>, C Kent Osborne, Rachel Schiff, Meghana V Trivedi</w:t>
      </w:r>
      <w:r>
        <w:rPr>
          <w:rFonts w:ascii="Arial" w:eastAsia="Times New Roman" w:hAnsi="Arial" w:cs="Arial"/>
          <w:sz w:val="26"/>
          <w:szCs w:val="26"/>
        </w:rPr>
        <w:t>.</w:t>
      </w:r>
      <w:r w:rsidR="001161D8">
        <w:rPr>
          <w:rFonts w:ascii="Arial" w:eastAsia="Times New Roman" w:hAnsi="Arial" w:cs="Arial"/>
          <w:sz w:val="26"/>
          <w:szCs w:val="26"/>
        </w:rPr>
        <w:t xml:space="preserve"> (</w:t>
      </w:r>
      <w:r w:rsidR="001161D8" w:rsidRPr="001161D8">
        <w:rPr>
          <w:rFonts w:ascii="Arial" w:eastAsia="Times New Roman" w:hAnsi="Arial" w:cs="Arial"/>
          <w:b/>
          <w:bCs/>
          <w:sz w:val="26"/>
          <w:szCs w:val="26"/>
        </w:rPr>
        <w:t>2018</w:t>
      </w:r>
      <w:r w:rsidR="001161D8">
        <w:rPr>
          <w:rFonts w:ascii="Arial" w:eastAsia="Times New Roman" w:hAnsi="Arial" w:cs="Arial"/>
          <w:sz w:val="26"/>
          <w:szCs w:val="26"/>
        </w:rPr>
        <w:t>).</w:t>
      </w:r>
      <w:r w:rsidR="00863241" w:rsidRPr="00EA374D">
        <w:rPr>
          <w:rFonts w:ascii="Arial" w:eastAsia="Times New Roman" w:hAnsi="Arial" w:cs="Arial"/>
          <w:sz w:val="26"/>
          <w:szCs w:val="26"/>
        </w:rPr>
        <w:t xml:space="preserve"> GPCRs profiling and identification of GPR110 as a potential new target in HER2+ breast cancer. </w:t>
      </w:r>
      <w:r w:rsidR="00863241" w:rsidRPr="00EA374D">
        <w:rPr>
          <w:rFonts w:ascii="Arial" w:eastAsia="Times New Roman" w:hAnsi="Arial" w:cs="Arial"/>
          <w:b/>
          <w:sz w:val="26"/>
          <w:szCs w:val="26"/>
        </w:rPr>
        <w:t>Breast Cancer Research and Treatment</w:t>
      </w:r>
      <w:r w:rsidR="00863241" w:rsidRPr="00EA374D">
        <w:rPr>
          <w:rFonts w:ascii="Arial" w:eastAsia="Times New Roman" w:hAnsi="Arial" w:cs="Arial"/>
          <w:sz w:val="26"/>
          <w:szCs w:val="26"/>
        </w:rPr>
        <w:t xml:space="preserve">. 170:279–292. </w:t>
      </w:r>
      <w:r w:rsidR="00863241" w:rsidRPr="00EA374D">
        <w:rPr>
          <w:rFonts w:ascii="Arial" w:eastAsia="Times New Roman" w:hAnsi="Arial" w:cs="Arial"/>
          <w:sz w:val="26"/>
          <w:szCs w:val="26"/>
          <w:lang w:val="en-IN"/>
        </w:rPr>
        <w:t>(IF: 3.9)</w:t>
      </w:r>
    </w:p>
    <w:p w14:paraId="7F8BC30C" w14:textId="20FACBF8" w:rsidR="00863241" w:rsidRPr="00EA374D" w:rsidRDefault="00C406F3" w:rsidP="00B94A02">
      <w:pPr>
        <w:pStyle w:val="Default"/>
        <w:numPr>
          <w:ilvl w:val="0"/>
          <w:numId w:val="30"/>
        </w:numPr>
        <w:spacing w:before="120" w:after="120" w:line="360" w:lineRule="auto"/>
        <w:ind w:left="567" w:hanging="425"/>
        <w:jc w:val="both"/>
        <w:rPr>
          <w:rFonts w:ascii="Arial" w:hAnsi="Arial" w:cs="Arial"/>
          <w:b/>
          <w:iCs/>
          <w:sz w:val="26"/>
          <w:szCs w:val="26"/>
        </w:rPr>
      </w:pPr>
      <w:proofErr w:type="spellStart"/>
      <w:r w:rsidRPr="00C406F3">
        <w:rPr>
          <w:rFonts w:ascii="Arial" w:hAnsi="Arial" w:cs="Arial"/>
          <w:iCs/>
          <w:sz w:val="26"/>
          <w:szCs w:val="26"/>
        </w:rPr>
        <w:t>Danesh</w:t>
      </w:r>
      <w:proofErr w:type="spellEnd"/>
      <w:r w:rsidRPr="00C406F3">
        <w:rPr>
          <w:rFonts w:ascii="Arial" w:hAnsi="Arial" w:cs="Arial"/>
          <w:iCs/>
          <w:sz w:val="26"/>
          <w:szCs w:val="26"/>
        </w:rPr>
        <w:t xml:space="preserve"> H </w:t>
      </w:r>
      <w:proofErr w:type="spellStart"/>
      <w:r w:rsidRPr="00C406F3">
        <w:rPr>
          <w:rFonts w:ascii="Arial" w:hAnsi="Arial" w:cs="Arial"/>
          <w:iCs/>
          <w:sz w:val="26"/>
          <w:szCs w:val="26"/>
        </w:rPr>
        <w:t>Sopariwala</w:t>
      </w:r>
      <w:proofErr w:type="spellEnd"/>
      <w:r w:rsidRPr="00C406F3">
        <w:rPr>
          <w:rFonts w:ascii="Arial" w:hAnsi="Arial" w:cs="Arial"/>
          <w:iCs/>
          <w:sz w:val="26"/>
          <w:szCs w:val="26"/>
        </w:rPr>
        <w:t xml:space="preserve">, </w:t>
      </w:r>
      <w:r w:rsidRPr="00C406F3">
        <w:rPr>
          <w:rFonts w:ascii="Arial" w:hAnsi="Arial" w:cs="Arial"/>
          <w:b/>
          <w:bCs/>
          <w:iCs/>
          <w:sz w:val="26"/>
          <w:szCs w:val="26"/>
        </w:rPr>
        <w:t>Vikas Yadav</w:t>
      </w:r>
      <w:r w:rsidRPr="00C406F3">
        <w:rPr>
          <w:rFonts w:ascii="Arial" w:hAnsi="Arial" w:cs="Arial"/>
          <w:iCs/>
          <w:sz w:val="26"/>
          <w:szCs w:val="26"/>
        </w:rPr>
        <w:t xml:space="preserve">, Pierre-Marie Badin, </w:t>
      </w:r>
      <w:proofErr w:type="spellStart"/>
      <w:r w:rsidRPr="00C406F3">
        <w:rPr>
          <w:rFonts w:ascii="Arial" w:hAnsi="Arial" w:cs="Arial"/>
          <w:iCs/>
          <w:sz w:val="26"/>
          <w:szCs w:val="26"/>
        </w:rPr>
        <w:t>Neah</w:t>
      </w:r>
      <w:proofErr w:type="spellEnd"/>
      <w:r w:rsidRPr="00C406F3">
        <w:rPr>
          <w:rFonts w:ascii="Arial" w:hAnsi="Arial" w:cs="Arial"/>
          <w:iCs/>
          <w:sz w:val="26"/>
          <w:szCs w:val="26"/>
        </w:rPr>
        <w:t xml:space="preserve"> </w:t>
      </w:r>
      <w:proofErr w:type="spellStart"/>
      <w:r w:rsidRPr="00C406F3">
        <w:rPr>
          <w:rFonts w:ascii="Arial" w:hAnsi="Arial" w:cs="Arial"/>
          <w:iCs/>
          <w:sz w:val="26"/>
          <w:szCs w:val="26"/>
        </w:rPr>
        <w:t>Likhite</w:t>
      </w:r>
      <w:proofErr w:type="spellEnd"/>
      <w:r w:rsidRPr="00C406F3">
        <w:rPr>
          <w:rFonts w:ascii="Arial" w:hAnsi="Arial" w:cs="Arial"/>
          <w:iCs/>
          <w:sz w:val="26"/>
          <w:szCs w:val="26"/>
        </w:rPr>
        <w:t xml:space="preserve">, </w:t>
      </w:r>
      <w:proofErr w:type="spellStart"/>
      <w:r w:rsidRPr="00C406F3">
        <w:rPr>
          <w:rFonts w:ascii="Arial" w:hAnsi="Arial" w:cs="Arial"/>
          <w:iCs/>
          <w:sz w:val="26"/>
          <w:szCs w:val="26"/>
        </w:rPr>
        <w:t>Megha</w:t>
      </w:r>
      <w:proofErr w:type="spellEnd"/>
      <w:r w:rsidRPr="00C406F3">
        <w:rPr>
          <w:rFonts w:ascii="Arial" w:hAnsi="Arial" w:cs="Arial"/>
          <w:iCs/>
          <w:sz w:val="26"/>
          <w:szCs w:val="26"/>
        </w:rPr>
        <w:t xml:space="preserve"> </w:t>
      </w:r>
      <w:proofErr w:type="spellStart"/>
      <w:r w:rsidRPr="00C406F3">
        <w:rPr>
          <w:rFonts w:ascii="Arial" w:hAnsi="Arial" w:cs="Arial"/>
          <w:iCs/>
          <w:sz w:val="26"/>
          <w:szCs w:val="26"/>
        </w:rPr>
        <w:t>Sheth</w:t>
      </w:r>
      <w:proofErr w:type="spellEnd"/>
      <w:r w:rsidRPr="00C406F3">
        <w:rPr>
          <w:rFonts w:ascii="Arial" w:hAnsi="Arial" w:cs="Arial"/>
          <w:iCs/>
          <w:sz w:val="26"/>
          <w:szCs w:val="26"/>
        </w:rPr>
        <w:t xml:space="preserve">, Sabina Lorca, Isabelle K Vila, </w:t>
      </w:r>
      <w:proofErr w:type="spellStart"/>
      <w:r w:rsidRPr="00C406F3">
        <w:rPr>
          <w:rFonts w:ascii="Arial" w:hAnsi="Arial" w:cs="Arial"/>
          <w:iCs/>
          <w:sz w:val="26"/>
          <w:szCs w:val="26"/>
        </w:rPr>
        <w:t>Eun</w:t>
      </w:r>
      <w:proofErr w:type="spellEnd"/>
      <w:r w:rsidRPr="00C406F3">
        <w:rPr>
          <w:rFonts w:ascii="Arial" w:hAnsi="Arial" w:cs="Arial"/>
          <w:iCs/>
          <w:sz w:val="26"/>
          <w:szCs w:val="26"/>
        </w:rPr>
        <w:t xml:space="preserve"> Ran Kim, </w:t>
      </w:r>
      <w:proofErr w:type="spellStart"/>
      <w:r w:rsidRPr="00C406F3">
        <w:rPr>
          <w:rFonts w:ascii="Arial" w:hAnsi="Arial" w:cs="Arial"/>
          <w:iCs/>
          <w:sz w:val="26"/>
          <w:szCs w:val="26"/>
        </w:rPr>
        <w:t>Qingchun</w:t>
      </w:r>
      <w:proofErr w:type="spellEnd"/>
      <w:r w:rsidRPr="00C406F3">
        <w:rPr>
          <w:rFonts w:ascii="Arial" w:hAnsi="Arial" w:cs="Arial"/>
          <w:iCs/>
          <w:sz w:val="26"/>
          <w:szCs w:val="26"/>
        </w:rPr>
        <w:t xml:space="preserve"> Tong, Min Sup Song, George G Rodney, </w:t>
      </w:r>
      <w:proofErr w:type="spellStart"/>
      <w:r w:rsidRPr="00C406F3">
        <w:rPr>
          <w:rFonts w:ascii="Arial" w:hAnsi="Arial" w:cs="Arial"/>
          <w:iCs/>
          <w:sz w:val="26"/>
          <w:szCs w:val="26"/>
        </w:rPr>
        <w:t>Vihang</w:t>
      </w:r>
      <w:proofErr w:type="spellEnd"/>
      <w:r w:rsidRPr="00C406F3">
        <w:rPr>
          <w:rFonts w:ascii="Arial" w:hAnsi="Arial" w:cs="Arial"/>
          <w:iCs/>
          <w:sz w:val="26"/>
          <w:szCs w:val="26"/>
        </w:rPr>
        <w:t xml:space="preserve"> A </w:t>
      </w:r>
      <w:proofErr w:type="spellStart"/>
      <w:r w:rsidRPr="00C406F3">
        <w:rPr>
          <w:rFonts w:ascii="Arial" w:hAnsi="Arial" w:cs="Arial"/>
          <w:iCs/>
          <w:sz w:val="26"/>
          <w:szCs w:val="26"/>
        </w:rPr>
        <w:t>Narkar</w:t>
      </w:r>
      <w:proofErr w:type="spellEnd"/>
      <w:r w:rsidR="00863241" w:rsidRPr="00EA374D">
        <w:rPr>
          <w:rFonts w:ascii="Arial" w:hAnsi="Arial" w:cs="Arial"/>
          <w:iCs/>
          <w:sz w:val="26"/>
          <w:szCs w:val="26"/>
        </w:rPr>
        <w:t xml:space="preserve">. </w:t>
      </w:r>
      <w:r w:rsidR="001161D8">
        <w:rPr>
          <w:rFonts w:ascii="Arial" w:hAnsi="Arial" w:cs="Arial"/>
          <w:iCs/>
          <w:sz w:val="26"/>
          <w:szCs w:val="26"/>
        </w:rPr>
        <w:t>(</w:t>
      </w:r>
      <w:r w:rsidR="001161D8" w:rsidRPr="001161D8">
        <w:rPr>
          <w:rFonts w:ascii="Arial" w:hAnsi="Arial" w:cs="Arial"/>
          <w:b/>
          <w:bCs/>
          <w:iCs/>
          <w:sz w:val="26"/>
          <w:szCs w:val="26"/>
        </w:rPr>
        <w:t>2017</w:t>
      </w:r>
      <w:r w:rsidR="001161D8">
        <w:rPr>
          <w:rFonts w:ascii="Arial" w:hAnsi="Arial" w:cs="Arial"/>
          <w:iCs/>
          <w:sz w:val="26"/>
          <w:szCs w:val="26"/>
        </w:rPr>
        <w:t xml:space="preserve">). </w:t>
      </w:r>
      <w:r w:rsidR="00863241" w:rsidRPr="00EA374D">
        <w:rPr>
          <w:rFonts w:ascii="Arial" w:hAnsi="Arial" w:cs="Arial"/>
          <w:iCs/>
          <w:sz w:val="26"/>
          <w:szCs w:val="26"/>
        </w:rPr>
        <w:t>Long-term PGC1β over expression leads to Apoptosis, Autophagy and Muscle Wasting.</w:t>
      </w:r>
      <w:r w:rsidR="00863241" w:rsidRPr="00EA374D">
        <w:rPr>
          <w:rFonts w:ascii="Arial" w:hAnsi="Arial" w:cs="Arial"/>
          <w:b/>
          <w:iCs/>
          <w:sz w:val="26"/>
          <w:szCs w:val="26"/>
        </w:rPr>
        <w:t xml:space="preserve"> Scientific Report. 7: 10237. </w:t>
      </w:r>
      <w:r w:rsidR="00863241" w:rsidRPr="00EA374D">
        <w:rPr>
          <w:rFonts w:ascii="Arial" w:hAnsi="Arial" w:cs="Arial"/>
          <w:bCs/>
          <w:iCs/>
          <w:sz w:val="26"/>
          <w:szCs w:val="26"/>
        </w:rPr>
        <w:t>(IF:4.7)</w:t>
      </w:r>
    </w:p>
    <w:p w14:paraId="2FC6B1F3" w14:textId="53A5A94D" w:rsidR="00863241" w:rsidRPr="00EA374D" w:rsidRDefault="00C406F3" w:rsidP="00B94A02">
      <w:pPr>
        <w:pStyle w:val="Default"/>
        <w:numPr>
          <w:ilvl w:val="0"/>
          <w:numId w:val="30"/>
        </w:numPr>
        <w:spacing w:before="120" w:after="120" w:line="360" w:lineRule="auto"/>
        <w:ind w:left="567" w:hanging="425"/>
        <w:jc w:val="both"/>
        <w:rPr>
          <w:rFonts w:ascii="Arial" w:hAnsi="Arial" w:cs="Arial"/>
          <w:b/>
          <w:iCs/>
          <w:sz w:val="26"/>
          <w:szCs w:val="26"/>
        </w:rPr>
      </w:pPr>
      <w:r w:rsidRPr="00C406F3">
        <w:rPr>
          <w:rFonts w:ascii="Arial" w:hAnsi="Arial" w:cs="Arial"/>
          <w:b/>
          <w:bCs/>
          <w:sz w:val="26"/>
          <w:szCs w:val="26"/>
        </w:rPr>
        <w:t>Vikas Yadav</w:t>
      </w:r>
      <w:r w:rsidRPr="00C406F3">
        <w:rPr>
          <w:rFonts w:ascii="Arial" w:hAnsi="Arial" w:cs="Arial"/>
          <w:sz w:val="26"/>
          <w:szCs w:val="26"/>
        </w:rPr>
        <w:t>,</w:t>
      </w:r>
      <w:r>
        <w:rPr>
          <w:rFonts w:ascii="Arial" w:hAnsi="Arial" w:cs="Arial"/>
          <w:sz w:val="26"/>
          <w:szCs w:val="26"/>
        </w:rPr>
        <w:t xml:space="preserve"> </w:t>
      </w:r>
      <w:proofErr w:type="spellStart"/>
      <w:r>
        <w:rPr>
          <w:rFonts w:ascii="Arial" w:hAnsi="Arial" w:cs="Arial"/>
          <w:sz w:val="26"/>
          <w:szCs w:val="26"/>
        </w:rPr>
        <w:t>Himanshi</w:t>
      </w:r>
      <w:proofErr w:type="spellEnd"/>
      <w:r>
        <w:rPr>
          <w:rFonts w:ascii="Arial" w:hAnsi="Arial" w:cs="Arial"/>
          <w:sz w:val="26"/>
          <w:szCs w:val="26"/>
        </w:rPr>
        <w:t xml:space="preserve">, </w:t>
      </w:r>
      <w:r w:rsidRPr="00C406F3">
        <w:rPr>
          <w:rFonts w:ascii="Arial" w:hAnsi="Arial" w:cs="Arial"/>
          <w:sz w:val="26"/>
          <w:szCs w:val="26"/>
        </w:rPr>
        <w:t xml:space="preserve"> </w:t>
      </w:r>
      <w:proofErr w:type="spellStart"/>
      <w:r w:rsidRPr="00C406F3">
        <w:rPr>
          <w:rFonts w:ascii="Arial" w:hAnsi="Arial" w:cs="Arial"/>
          <w:sz w:val="26"/>
          <w:szCs w:val="26"/>
        </w:rPr>
        <w:t>Nayun</w:t>
      </w:r>
      <w:proofErr w:type="spellEnd"/>
      <w:r w:rsidRPr="00C406F3">
        <w:rPr>
          <w:rFonts w:ascii="Arial" w:hAnsi="Arial" w:cs="Arial"/>
          <w:sz w:val="26"/>
          <w:szCs w:val="26"/>
        </w:rPr>
        <w:t xml:space="preserve"> Kim, Narendra </w:t>
      </w:r>
      <w:proofErr w:type="spellStart"/>
      <w:r w:rsidRPr="00C406F3">
        <w:rPr>
          <w:rFonts w:ascii="Arial" w:hAnsi="Arial" w:cs="Arial"/>
          <w:sz w:val="26"/>
          <w:szCs w:val="26"/>
        </w:rPr>
        <w:t>Tuteja</w:t>
      </w:r>
      <w:proofErr w:type="spellEnd"/>
      <w:r w:rsidRPr="00C406F3">
        <w:rPr>
          <w:rFonts w:ascii="Arial" w:hAnsi="Arial" w:cs="Arial"/>
          <w:sz w:val="26"/>
          <w:szCs w:val="26"/>
        </w:rPr>
        <w:t>, Puja Yadav</w:t>
      </w:r>
      <w:r w:rsidR="00863241" w:rsidRPr="00EA374D">
        <w:rPr>
          <w:rFonts w:ascii="Arial" w:hAnsi="Arial" w:cs="Arial"/>
          <w:sz w:val="26"/>
          <w:szCs w:val="26"/>
        </w:rPr>
        <w:t xml:space="preserve">. </w:t>
      </w:r>
      <w:r w:rsidR="001161D8">
        <w:rPr>
          <w:rFonts w:ascii="Arial" w:hAnsi="Arial" w:cs="Arial"/>
          <w:sz w:val="26"/>
          <w:szCs w:val="26"/>
        </w:rPr>
        <w:t>(</w:t>
      </w:r>
      <w:r w:rsidR="001161D8" w:rsidRPr="001161D8">
        <w:rPr>
          <w:rFonts w:ascii="Arial" w:hAnsi="Arial" w:cs="Arial"/>
          <w:b/>
          <w:bCs/>
          <w:sz w:val="26"/>
          <w:szCs w:val="26"/>
        </w:rPr>
        <w:t>2017</w:t>
      </w:r>
      <w:r w:rsidR="001161D8">
        <w:rPr>
          <w:rFonts w:ascii="Arial" w:hAnsi="Arial" w:cs="Arial"/>
          <w:sz w:val="26"/>
          <w:szCs w:val="26"/>
        </w:rPr>
        <w:t xml:space="preserve">). </w:t>
      </w:r>
      <w:r w:rsidR="00863241" w:rsidRPr="00EA374D">
        <w:rPr>
          <w:rFonts w:ascii="Arial" w:hAnsi="Arial" w:cs="Arial"/>
          <w:sz w:val="26"/>
          <w:szCs w:val="26"/>
        </w:rPr>
        <w:t xml:space="preserve">G Quadruplex in Plants: A Ubiquitous Regulatory Element and Its Biological Relevance. </w:t>
      </w:r>
      <w:r w:rsidR="00863241" w:rsidRPr="00EA374D">
        <w:rPr>
          <w:rFonts w:ascii="Arial" w:hAnsi="Arial" w:cs="Arial"/>
          <w:b/>
          <w:bCs/>
          <w:sz w:val="26"/>
          <w:szCs w:val="26"/>
        </w:rPr>
        <w:t>Frontiers in Plant Science.</w:t>
      </w:r>
      <w:r w:rsidR="00863241" w:rsidRPr="00EA374D">
        <w:rPr>
          <w:rFonts w:ascii="Arial" w:hAnsi="Arial" w:cs="Arial"/>
          <w:sz w:val="26"/>
          <w:szCs w:val="26"/>
        </w:rPr>
        <w:t xml:space="preserve"> 8: 1163-1168. (IF: 4.4)</w:t>
      </w:r>
    </w:p>
    <w:p w14:paraId="74A5843A" w14:textId="330AFDD2" w:rsidR="00863241" w:rsidRPr="00EA374D" w:rsidRDefault="00C406F3" w:rsidP="00B94A02">
      <w:pPr>
        <w:pStyle w:val="Default"/>
        <w:numPr>
          <w:ilvl w:val="0"/>
          <w:numId w:val="30"/>
        </w:numPr>
        <w:spacing w:before="120" w:after="120" w:line="360" w:lineRule="auto"/>
        <w:ind w:left="567" w:hanging="425"/>
        <w:jc w:val="both"/>
        <w:rPr>
          <w:rFonts w:ascii="Arial" w:hAnsi="Arial" w:cs="Arial"/>
          <w:b/>
          <w:iCs/>
          <w:sz w:val="26"/>
          <w:szCs w:val="26"/>
        </w:rPr>
      </w:pPr>
      <w:r w:rsidRPr="00C406F3">
        <w:rPr>
          <w:rFonts w:ascii="Arial" w:hAnsi="Arial" w:cs="Arial"/>
          <w:bCs/>
          <w:sz w:val="26"/>
          <w:szCs w:val="26"/>
        </w:rPr>
        <w:t xml:space="preserve">Pierre-Marie Badin, Isabelle K Vila, </w:t>
      </w:r>
      <w:proofErr w:type="spellStart"/>
      <w:r w:rsidRPr="00C406F3">
        <w:rPr>
          <w:rFonts w:ascii="Arial" w:hAnsi="Arial" w:cs="Arial"/>
          <w:bCs/>
          <w:sz w:val="26"/>
          <w:szCs w:val="26"/>
        </w:rPr>
        <w:t>Danesh</w:t>
      </w:r>
      <w:proofErr w:type="spellEnd"/>
      <w:r w:rsidRPr="00C406F3">
        <w:rPr>
          <w:rFonts w:ascii="Arial" w:hAnsi="Arial" w:cs="Arial"/>
          <w:bCs/>
          <w:sz w:val="26"/>
          <w:szCs w:val="26"/>
        </w:rPr>
        <w:t xml:space="preserve"> H </w:t>
      </w:r>
      <w:proofErr w:type="spellStart"/>
      <w:r w:rsidRPr="00C406F3">
        <w:rPr>
          <w:rFonts w:ascii="Arial" w:hAnsi="Arial" w:cs="Arial"/>
          <w:bCs/>
          <w:sz w:val="26"/>
          <w:szCs w:val="26"/>
        </w:rPr>
        <w:t>Sopariwala</w:t>
      </w:r>
      <w:proofErr w:type="spellEnd"/>
      <w:r w:rsidRPr="00C406F3">
        <w:rPr>
          <w:rFonts w:ascii="Arial" w:hAnsi="Arial" w:cs="Arial"/>
          <w:bCs/>
          <w:sz w:val="26"/>
          <w:szCs w:val="26"/>
        </w:rPr>
        <w:t xml:space="preserve">, </w:t>
      </w:r>
      <w:r w:rsidRPr="00C406F3">
        <w:rPr>
          <w:rFonts w:ascii="Arial" w:hAnsi="Arial" w:cs="Arial"/>
          <w:b/>
          <w:sz w:val="26"/>
          <w:szCs w:val="26"/>
        </w:rPr>
        <w:t>Vikas Yadav</w:t>
      </w:r>
      <w:r w:rsidRPr="00C406F3">
        <w:rPr>
          <w:rFonts w:ascii="Arial" w:hAnsi="Arial" w:cs="Arial"/>
          <w:bCs/>
          <w:sz w:val="26"/>
          <w:szCs w:val="26"/>
        </w:rPr>
        <w:t xml:space="preserve">, Sabina Lorca, Katie Louche, </w:t>
      </w:r>
      <w:proofErr w:type="spellStart"/>
      <w:r w:rsidRPr="00C406F3">
        <w:rPr>
          <w:rFonts w:ascii="Arial" w:hAnsi="Arial" w:cs="Arial"/>
          <w:bCs/>
          <w:sz w:val="26"/>
          <w:szCs w:val="26"/>
        </w:rPr>
        <w:t>Eun</w:t>
      </w:r>
      <w:proofErr w:type="spellEnd"/>
      <w:r w:rsidRPr="00C406F3">
        <w:rPr>
          <w:rFonts w:ascii="Arial" w:hAnsi="Arial" w:cs="Arial"/>
          <w:bCs/>
          <w:sz w:val="26"/>
          <w:szCs w:val="26"/>
        </w:rPr>
        <w:t xml:space="preserve"> Ran Kim, </w:t>
      </w:r>
      <w:proofErr w:type="spellStart"/>
      <w:r w:rsidRPr="00C406F3">
        <w:rPr>
          <w:rFonts w:ascii="Arial" w:hAnsi="Arial" w:cs="Arial"/>
          <w:bCs/>
          <w:sz w:val="26"/>
          <w:szCs w:val="26"/>
        </w:rPr>
        <w:t>Qingchun</w:t>
      </w:r>
      <w:proofErr w:type="spellEnd"/>
      <w:r w:rsidRPr="00C406F3">
        <w:rPr>
          <w:rFonts w:ascii="Arial" w:hAnsi="Arial" w:cs="Arial"/>
          <w:bCs/>
          <w:sz w:val="26"/>
          <w:szCs w:val="26"/>
        </w:rPr>
        <w:t xml:space="preserve"> Tong, Min Sup Song, Cedric Moro, </w:t>
      </w:r>
      <w:proofErr w:type="spellStart"/>
      <w:r w:rsidRPr="00C406F3">
        <w:rPr>
          <w:rFonts w:ascii="Arial" w:hAnsi="Arial" w:cs="Arial"/>
          <w:bCs/>
          <w:sz w:val="26"/>
          <w:szCs w:val="26"/>
        </w:rPr>
        <w:t>Vihang</w:t>
      </w:r>
      <w:proofErr w:type="spellEnd"/>
      <w:r w:rsidRPr="00C406F3">
        <w:rPr>
          <w:rFonts w:ascii="Arial" w:hAnsi="Arial" w:cs="Arial"/>
          <w:bCs/>
          <w:sz w:val="26"/>
          <w:szCs w:val="26"/>
        </w:rPr>
        <w:t xml:space="preserve"> A </w:t>
      </w:r>
      <w:proofErr w:type="spellStart"/>
      <w:r w:rsidRPr="00C406F3">
        <w:rPr>
          <w:rFonts w:ascii="Arial" w:hAnsi="Arial" w:cs="Arial"/>
          <w:bCs/>
          <w:sz w:val="26"/>
          <w:szCs w:val="26"/>
        </w:rPr>
        <w:t>Narkar</w:t>
      </w:r>
      <w:proofErr w:type="spellEnd"/>
      <w:r w:rsidR="00863241" w:rsidRPr="00EA374D">
        <w:rPr>
          <w:rFonts w:ascii="Arial" w:hAnsi="Arial" w:cs="Arial"/>
          <w:bCs/>
          <w:sz w:val="26"/>
          <w:szCs w:val="26"/>
        </w:rPr>
        <w:t xml:space="preserve">. </w:t>
      </w:r>
      <w:r w:rsidR="001161D8">
        <w:rPr>
          <w:rFonts w:ascii="Arial" w:hAnsi="Arial" w:cs="Arial"/>
          <w:bCs/>
          <w:sz w:val="26"/>
          <w:szCs w:val="26"/>
        </w:rPr>
        <w:t>(</w:t>
      </w:r>
      <w:r w:rsidR="001161D8" w:rsidRPr="001161D8">
        <w:rPr>
          <w:rFonts w:ascii="Arial" w:hAnsi="Arial" w:cs="Arial"/>
          <w:b/>
          <w:sz w:val="26"/>
          <w:szCs w:val="26"/>
        </w:rPr>
        <w:t>2016</w:t>
      </w:r>
      <w:r w:rsidR="001161D8">
        <w:rPr>
          <w:rFonts w:ascii="Arial" w:hAnsi="Arial" w:cs="Arial"/>
          <w:bCs/>
          <w:sz w:val="26"/>
          <w:szCs w:val="26"/>
        </w:rPr>
        <w:t xml:space="preserve">). </w:t>
      </w:r>
      <w:r w:rsidR="00863241" w:rsidRPr="00EA374D">
        <w:rPr>
          <w:rFonts w:ascii="Arial" w:hAnsi="Arial" w:cs="Arial"/>
          <w:sz w:val="26"/>
          <w:szCs w:val="26"/>
        </w:rPr>
        <w:t xml:space="preserve">Exercise-like effects by Estrogen-related receptor-gamma in muscle do not prevent insulin resistance in </w:t>
      </w:r>
      <w:proofErr w:type="spellStart"/>
      <w:r w:rsidR="00863241" w:rsidRPr="00EA374D">
        <w:rPr>
          <w:rFonts w:ascii="Arial" w:hAnsi="Arial" w:cs="Arial"/>
          <w:sz w:val="26"/>
          <w:szCs w:val="26"/>
        </w:rPr>
        <w:t>db</w:t>
      </w:r>
      <w:proofErr w:type="spellEnd"/>
      <w:r w:rsidR="00863241" w:rsidRPr="00EA374D">
        <w:rPr>
          <w:rFonts w:ascii="Arial" w:hAnsi="Arial" w:cs="Arial"/>
          <w:sz w:val="26"/>
          <w:szCs w:val="26"/>
        </w:rPr>
        <w:t>/</w:t>
      </w:r>
      <w:proofErr w:type="spellStart"/>
      <w:r w:rsidR="00863241" w:rsidRPr="00EA374D">
        <w:rPr>
          <w:rFonts w:ascii="Arial" w:hAnsi="Arial" w:cs="Arial"/>
          <w:sz w:val="26"/>
          <w:szCs w:val="26"/>
        </w:rPr>
        <w:t>db</w:t>
      </w:r>
      <w:proofErr w:type="spellEnd"/>
      <w:r w:rsidR="00863241" w:rsidRPr="00EA374D">
        <w:rPr>
          <w:rFonts w:ascii="Arial" w:hAnsi="Arial" w:cs="Arial"/>
          <w:sz w:val="26"/>
          <w:szCs w:val="26"/>
        </w:rPr>
        <w:t xml:space="preserve"> mice. </w:t>
      </w:r>
      <w:r w:rsidR="00863241" w:rsidRPr="00EA374D">
        <w:rPr>
          <w:rFonts w:ascii="Arial" w:hAnsi="Arial" w:cs="Arial"/>
          <w:b/>
          <w:bCs/>
          <w:sz w:val="26"/>
          <w:szCs w:val="26"/>
        </w:rPr>
        <w:t xml:space="preserve">Scientific Report. 6: 26442. </w:t>
      </w:r>
      <w:r w:rsidR="00863241" w:rsidRPr="00EA374D">
        <w:rPr>
          <w:rFonts w:ascii="Arial" w:eastAsia="Times New Roman" w:hAnsi="Arial" w:cs="Arial"/>
          <w:sz w:val="26"/>
          <w:szCs w:val="26"/>
        </w:rPr>
        <w:t>(IF: 4.7)</w:t>
      </w:r>
    </w:p>
    <w:p w14:paraId="0CCE93D1" w14:textId="5D990D3D" w:rsidR="00863241" w:rsidRPr="00EA374D" w:rsidRDefault="00C406F3" w:rsidP="00B94A02">
      <w:pPr>
        <w:pStyle w:val="Default"/>
        <w:numPr>
          <w:ilvl w:val="0"/>
          <w:numId w:val="30"/>
        </w:numPr>
        <w:spacing w:before="120" w:after="120" w:line="360" w:lineRule="auto"/>
        <w:ind w:left="567" w:hanging="425"/>
        <w:jc w:val="both"/>
        <w:rPr>
          <w:rFonts w:ascii="Arial" w:hAnsi="Arial" w:cs="Arial"/>
          <w:b/>
          <w:iCs/>
          <w:sz w:val="26"/>
          <w:szCs w:val="26"/>
        </w:rPr>
      </w:pPr>
      <w:r w:rsidRPr="00C406F3">
        <w:rPr>
          <w:rFonts w:ascii="Arial" w:hAnsi="Arial" w:cs="Arial"/>
          <w:bCs/>
          <w:sz w:val="26"/>
          <w:szCs w:val="26"/>
        </w:rPr>
        <w:t xml:space="preserve">Atul K Johri, Ralf </w:t>
      </w:r>
      <w:proofErr w:type="spellStart"/>
      <w:r w:rsidRPr="00C406F3">
        <w:rPr>
          <w:rFonts w:ascii="Arial" w:hAnsi="Arial" w:cs="Arial"/>
          <w:bCs/>
          <w:sz w:val="26"/>
          <w:szCs w:val="26"/>
        </w:rPr>
        <w:t>Oelmüller</w:t>
      </w:r>
      <w:proofErr w:type="spellEnd"/>
      <w:r w:rsidRPr="00C406F3">
        <w:rPr>
          <w:rFonts w:ascii="Arial" w:hAnsi="Arial" w:cs="Arial"/>
          <w:bCs/>
          <w:sz w:val="26"/>
          <w:szCs w:val="26"/>
        </w:rPr>
        <w:t xml:space="preserve">, Meenakshi </w:t>
      </w:r>
      <w:proofErr w:type="spellStart"/>
      <w:r w:rsidRPr="00C406F3">
        <w:rPr>
          <w:rFonts w:ascii="Arial" w:hAnsi="Arial" w:cs="Arial"/>
          <w:bCs/>
          <w:sz w:val="26"/>
          <w:szCs w:val="26"/>
        </w:rPr>
        <w:t>Dua</w:t>
      </w:r>
      <w:proofErr w:type="spellEnd"/>
      <w:r w:rsidRPr="00C406F3">
        <w:rPr>
          <w:rFonts w:ascii="Arial" w:hAnsi="Arial" w:cs="Arial"/>
          <w:bCs/>
          <w:sz w:val="26"/>
          <w:szCs w:val="26"/>
        </w:rPr>
        <w:t xml:space="preserve">, </w:t>
      </w:r>
      <w:r w:rsidRPr="00C406F3">
        <w:rPr>
          <w:rFonts w:ascii="Arial" w:hAnsi="Arial" w:cs="Arial"/>
          <w:b/>
          <w:sz w:val="26"/>
          <w:szCs w:val="26"/>
        </w:rPr>
        <w:t>Vikas Yadav</w:t>
      </w:r>
      <w:r w:rsidRPr="00C406F3">
        <w:rPr>
          <w:rFonts w:ascii="Arial" w:hAnsi="Arial" w:cs="Arial"/>
          <w:bCs/>
          <w:sz w:val="26"/>
          <w:szCs w:val="26"/>
        </w:rPr>
        <w:t xml:space="preserve">, Manoj Kumar, Narendra </w:t>
      </w:r>
      <w:proofErr w:type="spellStart"/>
      <w:r w:rsidRPr="00C406F3">
        <w:rPr>
          <w:rFonts w:ascii="Arial" w:hAnsi="Arial" w:cs="Arial"/>
          <w:bCs/>
          <w:sz w:val="26"/>
          <w:szCs w:val="26"/>
        </w:rPr>
        <w:t>Tuteja</w:t>
      </w:r>
      <w:proofErr w:type="spellEnd"/>
      <w:r w:rsidRPr="00C406F3">
        <w:rPr>
          <w:rFonts w:ascii="Arial" w:hAnsi="Arial" w:cs="Arial"/>
          <w:bCs/>
          <w:sz w:val="26"/>
          <w:szCs w:val="26"/>
        </w:rPr>
        <w:t xml:space="preserve">, </w:t>
      </w:r>
      <w:proofErr w:type="spellStart"/>
      <w:r w:rsidRPr="00C406F3">
        <w:rPr>
          <w:rFonts w:ascii="Arial" w:hAnsi="Arial" w:cs="Arial"/>
          <w:bCs/>
          <w:sz w:val="26"/>
          <w:szCs w:val="26"/>
        </w:rPr>
        <w:t>Ajit</w:t>
      </w:r>
      <w:proofErr w:type="spellEnd"/>
      <w:r w:rsidRPr="00C406F3">
        <w:rPr>
          <w:rFonts w:ascii="Arial" w:hAnsi="Arial" w:cs="Arial"/>
          <w:bCs/>
          <w:sz w:val="26"/>
          <w:szCs w:val="26"/>
        </w:rPr>
        <w:t xml:space="preserve"> Varma, Paola </w:t>
      </w:r>
      <w:proofErr w:type="spellStart"/>
      <w:r w:rsidRPr="00C406F3">
        <w:rPr>
          <w:rFonts w:ascii="Arial" w:hAnsi="Arial" w:cs="Arial"/>
          <w:bCs/>
          <w:sz w:val="26"/>
          <w:szCs w:val="26"/>
        </w:rPr>
        <w:t>Bonfante</w:t>
      </w:r>
      <w:proofErr w:type="spellEnd"/>
      <w:r w:rsidRPr="00C406F3">
        <w:rPr>
          <w:rFonts w:ascii="Arial" w:hAnsi="Arial" w:cs="Arial"/>
          <w:bCs/>
          <w:sz w:val="26"/>
          <w:szCs w:val="26"/>
        </w:rPr>
        <w:t>, Bengt L Persson, Robert M Stroud</w:t>
      </w:r>
      <w:r>
        <w:rPr>
          <w:rFonts w:ascii="Arial" w:hAnsi="Arial" w:cs="Arial"/>
          <w:bCs/>
          <w:sz w:val="26"/>
          <w:szCs w:val="26"/>
        </w:rPr>
        <w:t>.</w:t>
      </w:r>
      <w:r w:rsidR="001161D8">
        <w:rPr>
          <w:rFonts w:ascii="Arial" w:hAnsi="Arial" w:cs="Arial"/>
          <w:bCs/>
          <w:sz w:val="26"/>
          <w:szCs w:val="26"/>
        </w:rPr>
        <w:t xml:space="preserve"> (</w:t>
      </w:r>
      <w:r w:rsidR="001161D8" w:rsidRPr="001161D8">
        <w:rPr>
          <w:rFonts w:ascii="Arial" w:hAnsi="Arial" w:cs="Arial"/>
          <w:b/>
          <w:sz w:val="26"/>
          <w:szCs w:val="26"/>
        </w:rPr>
        <w:t>2015</w:t>
      </w:r>
      <w:r w:rsidR="001161D8">
        <w:rPr>
          <w:rFonts w:ascii="Arial" w:hAnsi="Arial" w:cs="Arial"/>
          <w:bCs/>
          <w:sz w:val="26"/>
          <w:szCs w:val="26"/>
        </w:rPr>
        <w:t>).</w:t>
      </w:r>
      <w:r w:rsidR="00863241" w:rsidRPr="00EA374D">
        <w:rPr>
          <w:rFonts w:ascii="Arial" w:hAnsi="Arial" w:cs="Arial"/>
          <w:bCs/>
          <w:sz w:val="26"/>
          <w:szCs w:val="26"/>
        </w:rPr>
        <w:t xml:space="preserve"> Fungal association and utilization of phosphate by plants: Success, limitations and future prospects. </w:t>
      </w:r>
      <w:r w:rsidR="00863241" w:rsidRPr="00EA374D">
        <w:rPr>
          <w:rFonts w:ascii="Arial" w:hAnsi="Arial" w:cs="Arial"/>
          <w:b/>
          <w:bCs/>
          <w:sz w:val="26"/>
          <w:szCs w:val="26"/>
        </w:rPr>
        <w:t xml:space="preserve"> Frontiers in Microbiology. </w:t>
      </w:r>
      <w:r w:rsidR="00863241" w:rsidRPr="00EA374D">
        <w:rPr>
          <w:rFonts w:ascii="Arial" w:hAnsi="Arial" w:cs="Arial"/>
          <w:sz w:val="26"/>
          <w:szCs w:val="26"/>
        </w:rPr>
        <w:t xml:space="preserve">16;6:984 </w:t>
      </w:r>
      <w:r w:rsidR="00863241" w:rsidRPr="00EA374D">
        <w:rPr>
          <w:rFonts w:ascii="Arial" w:eastAsia="Times New Roman" w:hAnsi="Arial" w:cs="Arial"/>
          <w:sz w:val="26"/>
          <w:szCs w:val="26"/>
        </w:rPr>
        <w:t>(IF: 4.5)</w:t>
      </w:r>
    </w:p>
    <w:p w14:paraId="164AF901" w14:textId="3BF33937" w:rsidR="00863241" w:rsidRPr="00EA374D" w:rsidRDefault="00C406F3" w:rsidP="00B94A02">
      <w:pPr>
        <w:pStyle w:val="ListParagraph"/>
        <w:numPr>
          <w:ilvl w:val="0"/>
          <w:numId w:val="30"/>
        </w:numPr>
        <w:spacing w:before="120" w:after="120" w:line="360" w:lineRule="auto"/>
        <w:ind w:left="567" w:hanging="425"/>
        <w:jc w:val="both"/>
        <w:rPr>
          <w:rFonts w:ascii="Arial" w:hAnsi="Arial" w:cs="Arial"/>
          <w:iCs/>
          <w:sz w:val="26"/>
          <w:szCs w:val="26"/>
        </w:rPr>
      </w:pPr>
      <w:r w:rsidRPr="00C406F3">
        <w:rPr>
          <w:rFonts w:ascii="Arial" w:hAnsi="Arial" w:cs="Arial"/>
          <w:b/>
          <w:bCs/>
          <w:iCs/>
          <w:sz w:val="26"/>
          <w:szCs w:val="26"/>
        </w:rPr>
        <w:t>Vikas Yadav</w:t>
      </w:r>
      <w:r w:rsidRPr="00C406F3">
        <w:rPr>
          <w:rFonts w:ascii="Arial" w:hAnsi="Arial" w:cs="Arial"/>
          <w:iCs/>
          <w:sz w:val="26"/>
          <w:szCs w:val="26"/>
        </w:rPr>
        <w:t xml:space="preserve">, </w:t>
      </w:r>
      <w:proofErr w:type="spellStart"/>
      <w:r w:rsidRPr="00C406F3">
        <w:rPr>
          <w:rFonts w:ascii="Arial" w:hAnsi="Arial" w:cs="Arial"/>
          <w:iCs/>
          <w:sz w:val="26"/>
          <w:szCs w:val="26"/>
        </w:rPr>
        <w:t>Antonios</w:t>
      </w:r>
      <w:proofErr w:type="spellEnd"/>
      <w:r w:rsidRPr="00C406F3">
        <w:rPr>
          <w:rFonts w:ascii="Arial" w:hAnsi="Arial" w:cs="Arial"/>
          <w:iCs/>
          <w:sz w:val="26"/>
          <w:szCs w:val="26"/>
        </w:rPr>
        <w:t xml:space="preserve"> </w:t>
      </w:r>
      <w:proofErr w:type="spellStart"/>
      <w:r w:rsidRPr="00C406F3">
        <w:rPr>
          <w:rFonts w:ascii="Arial" w:hAnsi="Arial" w:cs="Arial"/>
          <w:iCs/>
          <w:sz w:val="26"/>
          <w:szCs w:val="26"/>
        </w:rPr>
        <w:t>Matsakas</w:t>
      </w:r>
      <w:proofErr w:type="spellEnd"/>
      <w:r w:rsidRPr="00C406F3">
        <w:rPr>
          <w:rFonts w:ascii="Arial" w:hAnsi="Arial" w:cs="Arial"/>
          <w:iCs/>
          <w:sz w:val="26"/>
          <w:szCs w:val="26"/>
        </w:rPr>
        <w:t xml:space="preserve">, Sabina Lorca, </w:t>
      </w:r>
      <w:proofErr w:type="spellStart"/>
      <w:r w:rsidRPr="00C406F3">
        <w:rPr>
          <w:rFonts w:ascii="Arial" w:hAnsi="Arial" w:cs="Arial"/>
          <w:iCs/>
          <w:sz w:val="26"/>
          <w:szCs w:val="26"/>
        </w:rPr>
        <w:t>Vihang</w:t>
      </w:r>
      <w:proofErr w:type="spellEnd"/>
      <w:r w:rsidRPr="00C406F3">
        <w:rPr>
          <w:rFonts w:ascii="Arial" w:hAnsi="Arial" w:cs="Arial"/>
          <w:iCs/>
          <w:sz w:val="26"/>
          <w:szCs w:val="26"/>
        </w:rPr>
        <w:t xml:space="preserve"> A </w:t>
      </w:r>
      <w:proofErr w:type="spellStart"/>
      <w:r w:rsidRPr="00C406F3">
        <w:rPr>
          <w:rFonts w:ascii="Arial" w:hAnsi="Arial" w:cs="Arial"/>
          <w:iCs/>
          <w:sz w:val="26"/>
          <w:szCs w:val="26"/>
        </w:rPr>
        <w:t>Narkar</w:t>
      </w:r>
      <w:proofErr w:type="spellEnd"/>
      <w:r w:rsidR="00863241" w:rsidRPr="00EA374D">
        <w:rPr>
          <w:rFonts w:ascii="Arial" w:hAnsi="Arial" w:cs="Arial"/>
          <w:iCs/>
          <w:sz w:val="26"/>
          <w:szCs w:val="26"/>
        </w:rPr>
        <w:t xml:space="preserve">. </w:t>
      </w:r>
      <w:r w:rsidR="001161D8">
        <w:rPr>
          <w:rFonts w:ascii="Arial" w:hAnsi="Arial" w:cs="Arial"/>
          <w:iCs/>
          <w:sz w:val="26"/>
          <w:szCs w:val="26"/>
        </w:rPr>
        <w:t xml:space="preserve">(2014). </w:t>
      </w:r>
      <w:r w:rsidR="00863241" w:rsidRPr="00EA374D">
        <w:rPr>
          <w:rFonts w:ascii="Arial" w:hAnsi="Arial" w:cs="Arial"/>
          <w:sz w:val="26"/>
          <w:szCs w:val="26"/>
        </w:rPr>
        <w:t xml:space="preserve">PGC1β  activates an antiangiogenic program to repress </w:t>
      </w:r>
      <w:proofErr w:type="spellStart"/>
      <w:r w:rsidR="00863241" w:rsidRPr="00EA374D">
        <w:rPr>
          <w:rFonts w:ascii="Arial" w:hAnsi="Arial" w:cs="Arial"/>
          <w:sz w:val="26"/>
          <w:szCs w:val="26"/>
        </w:rPr>
        <w:t>neoangiogenesis</w:t>
      </w:r>
      <w:proofErr w:type="spellEnd"/>
      <w:r w:rsidR="00863241" w:rsidRPr="00EA374D">
        <w:rPr>
          <w:rFonts w:ascii="Arial" w:hAnsi="Arial" w:cs="Arial"/>
          <w:sz w:val="26"/>
          <w:szCs w:val="26"/>
        </w:rPr>
        <w:t xml:space="preserve"> in muscle ischemia. </w:t>
      </w:r>
      <w:r w:rsidR="00863241" w:rsidRPr="00EA374D">
        <w:rPr>
          <w:rFonts w:ascii="Arial" w:hAnsi="Arial" w:cs="Arial"/>
          <w:b/>
          <w:sz w:val="26"/>
          <w:szCs w:val="26"/>
        </w:rPr>
        <w:t>Cell Reports</w:t>
      </w:r>
      <w:r w:rsidR="00863241" w:rsidRPr="00EA374D">
        <w:rPr>
          <w:rFonts w:ascii="Arial" w:hAnsi="Arial" w:cs="Arial"/>
          <w:sz w:val="26"/>
          <w:szCs w:val="26"/>
        </w:rPr>
        <w:t xml:space="preserve"> 2014, 8: 783–797. </w:t>
      </w:r>
      <w:r w:rsidR="00863241" w:rsidRPr="00EA374D">
        <w:rPr>
          <w:rFonts w:ascii="Arial" w:eastAsia="Times New Roman" w:hAnsi="Arial" w:cs="Arial"/>
          <w:sz w:val="26"/>
          <w:szCs w:val="26"/>
        </w:rPr>
        <w:t>(IF: 9.5)</w:t>
      </w:r>
    </w:p>
    <w:p w14:paraId="553F5AC0" w14:textId="03E9E012" w:rsidR="00863241" w:rsidRPr="00EA374D" w:rsidRDefault="00C406F3" w:rsidP="00B94A02">
      <w:pPr>
        <w:pStyle w:val="ListParagraph"/>
        <w:numPr>
          <w:ilvl w:val="0"/>
          <w:numId w:val="30"/>
        </w:numPr>
        <w:spacing w:before="120" w:after="120" w:line="360" w:lineRule="auto"/>
        <w:ind w:left="567" w:hanging="425"/>
        <w:jc w:val="both"/>
        <w:rPr>
          <w:rFonts w:ascii="Arial" w:hAnsi="Arial" w:cs="Arial"/>
          <w:iCs/>
          <w:sz w:val="26"/>
          <w:szCs w:val="26"/>
        </w:rPr>
      </w:pPr>
      <w:r w:rsidRPr="00C406F3">
        <w:rPr>
          <w:rFonts w:ascii="Arial" w:hAnsi="Arial" w:cs="Arial"/>
          <w:sz w:val="26"/>
          <w:szCs w:val="26"/>
        </w:rPr>
        <w:t>M</w:t>
      </w:r>
      <w:r>
        <w:rPr>
          <w:rFonts w:ascii="Arial" w:hAnsi="Arial" w:cs="Arial"/>
          <w:sz w:val="26"/>
          <w:szCs w:val="26"/>
        </w:rPr>
        <w:t xml:space="preserve">eghana </w:t>
      </w:r>
      <w:r w:rsidRPr="00C406F3">
        <w:rPr>
          <w:rFonts w:ascii="Arial" w:hAnsi="Arial" w:cs="Arial"/>
          <w:sz w:val="26"/>
          <w:szCs w:val="26"/>
        </w:rPr>
        <w:t>V Trivedi, R</w:t>
      </w:r>
      <w:r>
        <w:rPr>
          <w:rFonts w:ascii="Arial" w:hAnsi="Arial" w:cs="Arial"/>
          <w:sz w:val="26"/>
          <w:szCs w:val="26"/>
        </w:rPr>
        <w:t>aksha</w:t>
      </w:r>
      <w:r w:rsidRPr="00C406F3">
        <w:rPr>
          <w:rFonts w:ascii="Arial" w:hAnsi="Arial" w:cs="Arial"/>
          <w:sz w:val="26"/>
          <w:szCs w:val="26"/>
        </w:rPr>
        <w:t xml:space="preserve"> Bhat, </w:t>
      </w:r>
      <w:r w:rsidRPr="00C406F3">
        <w:rPr>
          <w:rFonts w:ascii="Arial" w:hAnsi="Arial" w:cs="Arial"/>
          <w:b/>
          <w:bCs/>
          <w:sz w:val="26"/>
          <w:szCs w:val="26"/>
        </w:rPr>
        <w:t>V</w:t>
      </w:r>
      <w:r>
        <w:rPr>
          <w:rFonts w:ascii="Arial" w:hAnsi="Arial" w:cs="Arial"/>
          <w:b/>
          <w:bCs/>
          <w:sz w:val="26"/>
          <w:szCs w:val="26"/>
        </w:rPr>
        <w:t>ikas</w:t>
      </w:r>
      <w:r w:rsidRPr="00C406F3">
        <w:rPr>
          <w:rFonts w:ascii="Arial" w:hAnsi="Arial" w:cs="Arial"/>
          <w:b/>
          <w:bCs/>
          <w:sz w:val="26"/>
          <w:szCs w:val="26"/>
        </w:rPr>
        <w:t xml:space="preserve"> Yadav</w:t>
      </w:r>
      <w:r w:rsidRPr="00C406F3">
        <w:rPr>
          <w:rFonts w:ascii="Arial" w:hAnsi="Arial" w:cs="Arial"/>
          <w:sz w:val="26"/>
          <w:szCs w:val="26"/>
        </w:rPr>
        <w:t>, P</w:t>
      </w:r>
      <w:r>
        <w:rPr>
          <w:rFonts w:ascii="Arial" w:hAnsi="Arial" w:cs="Arial"/>
          <w:sz w:val="26"/>
          <w:szCs w:val="26"/>
        </w:rPr>
        <w:t>uja</w:t>
      </w:r>
      <w:r w:rsidRPr="00C406F3">
        <w:rPr>
          <w:rFonts w:ascii="Arial" w:hAnsi="Arial" w:cs="Arial"/>
          <w:sz w:val="26"/>
          <w:szCs w:val="26"/>
        </w:rPr>
        <w:t xml:space="preserve"> Yadav, A Al-</w:t>
      </w:r>
      <w:proofErr w:type="spellStart"/>
      <w:r w:rsidRPr="00C406F3">
        <w:rPr>
          <w:rFonts w:ascii="Arial" w:hAnsi="Arial" w:cs="Arial"/>
          <w:sz w:val="26"/>
          <w:szCs w:val="26"/>
        </w:rPr>
        <w:t>Rawi</w:t>
      </w:r>
      <w:proofErr w:type="spellEnd"/>
      <w:r w:rsidRPr="00C406F3">
        <w:rPr>
          <w:rFonts w:ascii="Arial" w:hAnsi="Arial" w:cs="Arial"/>
          <w:sz w:val="26"/>
          <w:szCs w:val="26"/>
        </w:rPr>
        <w:t xml:space="preserve">, P </w:t>
      </w:r>
      <w:proofErr w:type="spellStart"/>
      <w:r w:rsidRPr="00C406F3">
        <w:rPr>
          <w:rFonts w:ascii="Arial" w:hAnsi="Arial" w:cs="Arial"/>
          <w:sz w:val="26"/>
          <w:szCs w:val="26"/>
        </w:rPr>
        <w:t>Christiny</w:t>
      </w:r>
      <w:proofErr w:type="spellEnd"/>
      <w:r w:rsidRPr="00C406F3">
        <w:rPr>
          <w:rFonts w:ascii="Arial" w:hAnsi="Arial" w:cs="Arial"/>
          <w:sz w:val="26"/>
          <w:szCs w:val="26"/>
        </w:rPr>
        <w:t xml:space="preserve">, S Nanda, M Giuliano, C Creighton, CK Osborne, VA </w:t>
      </w:r>
      <w:proofErr w:type="spellStart"/>
      <w:r w:rsidRPr="00C406F3">
        <w:rPr>
          <w:rFonts w:ascii="Arial" w:hAnsi="Arial" w:cs="Arial"/>
          <w:sz w:val="26"/>
          <w:szCs w:val="26"/>
        </w:rPr>
        <w:t>Narkar</w:t>
      </w:r>
      <w:proofErr w:type="spellEnd"/>
      <w:r w:rsidRPr="00C406F3">
        <w:rPr>
          <w:rFonts w:ascii="Arial" w:hAnsi="Arial" w:cs="Arial"/>
          <w:sz w:val="26"/>
          <w:szCs w:val="26"/>
        </w:rPr>
        <w:t>, R Schiff</w:t>
      </w:r>
      <w:r w:rsidR="00863241" w:rsidRPr="00EA374D">
        <w:rPr>
          <w:rFonts w:ascii="Arial" w:hAnsi="Arial" w:cs="Arial"/>
          <w:sz w:val="26"/>
          <w:szCs w:val="26"/>
        </w:rPr>
        <w:t xml:space="preserve">. </w:t>
      </w:r>
      <w:r w:rsidR="001161D8">
        <w:rPr>
          <w:rFonts w:ascii="Arial" w:hAnsi="Arial" w:cs="Arial"/>
          <w:sz w:val="26"/>
          <w:szCs w:val="26"/>
        </w:rPr>
        <w:t>(</w:t>
      </w:r>
      <w:r w:rsidR="001161D8" w:rsidRPr="001161D8">
        <w:rPr>
          <w:rFonts w:ascii="Arial" w:hAnsi="Arial" w:cs="Arial"/>
          <w:b/>
          <w:bCs/>
          <w:sz w:val="26"/>
          <w:szCs w:val="26"/>
        </w:rPr>
        <w:t>2013</w:t>
      </w:r>
      <w:r w:rsidR="001161D8">
        <w:rPr>
          <w:rFonts w:ascii="Arial" w:hAnsi="Arial" w:cs="Arial"/>
          <w:sz w:val="26"/>
          <w:szCs w:val="26"/>
        </w:rPr>
        <w:t xml:space="preserve">). </w:t>
      </w:r>
      <w:r w:rsidR="00863241" w:rsidRPr="00EA374D">
        <w:rPr>
          <w:rFonts w:ascii="Arial" w:hAnsi="Arial" w:cs="Arial"/>
          <w:sz w:val="26"/>
          <w:szCs w:val="26"/>
        </w:rPr>
        <w:t xml:space="preserve">GPR110 overexpression increases tumorigenic potential of HER2+ breast cancer cells. </w:t>
      </w:r>
      <w:r w:rsidR="00863241" w:rsidRPr="00EA374D">
        <w:rPr>
          <w:rFonts w:ascii="Arial" w:hAnsi="Arial" w:cs="Arial"/>
          <w:b/>
          <w:iCs/>
          <w:sz w:val="26"/>
          <w:szCs w:val="26"/>
        </w:rPr>
        <w:t xml:space="preserve">Cancer Research. </w:t>
      </w:r>
      <w:r w:rsidR="00863241" w:rsidRPr="00EA374D">
        <w:rPr>
          <w:rFonts w:ascii="Arial" w:hAnsi="Arial" w:cs="Arial"/>
          <w:sz w:val="26"/>
          <w:szCs w:val="26"/>
        </w:rPr>
        <w:t xml:space="preserve">73; 24S </w:t>
      </w:r>
      <w:r w:rsidR="00863241" w:rsidRPr="00EA374D">
        <w:rPr>
          <w:rFonts w:ascii="Arial" w:eastAsia="Times New Roman" w:hAnsi="Arial" w:cs="Arial"/>
          <w:sz w:val="26"/>
          <w:szCs w:val="26"/>
        </w:rPr>
        <w:t>(IF: 7.5)</w:t>
      </w:r>
    </w:p>
    <w:p w14:paraId="7A896B36" w14:textId="74D93219" w:rsidR="00863241" w:rsidRPr="00EA374D" w:rsidRDefault="00C406F3" w:rsidP="00B94A02">
      <w:pPr>
        <w:pStyle w:val="ListParagraph"/>
        <w:numPr>
          <w:ilvl w:val="0"/>
          <w:numId w:val="30"/>
        </w:numPr>
        <w:spacing w:before="120" w:after="120" w:line="360" w:lineRule="auto"/>
        <w:ind w:left="567" w:hanging="425"/>
        <w:jc w:val="both"/>
        <w:rPr>
          <w:rFonts w:ascii="Arial" w:hAnsi="Arial" w:cs="Arial"/>
          <w:iCs/>
          <w:sz w:val="26"/>
          <w:szCs w:val="26"/>
        </w:rPr>
      </w:pPr>
      <w:proofErr w:type="spellStart"/>
      <w:r w:rsidRPr="00C406F3">
        <w:rPr>
          <w:rFonts w:ascii="Arial" w:hAnsi="Arial" w:cs="Arial"/>
          <w:iCs/>
          <w:sz w:val="26"/>
          <w:szCs w:val="26"/>
        </w:rPr>
        <w:t>Antonios</w:t>
      </w:r>
      <w:proofErr w:type="spellEnd"/>
      <w:r w:rsidRPr="00C406F3">
        <w:rPr>
          <w:rFonts w:ascii="Arial" w:hAnsi="Arial" w:cs="Arial"/>
          <w:iCs/>
          <w:sz w:val="26"/>
          <w:szCs w:val="26"/>
        </w:rPr>
        <w:t xml:space="preserve"> </w:t>
      </w:r>
      <w:proofErr w:type="spellStart"/>
      <w:r w:rsidRPr="00C406F3">
        <w:rPr>
          <w:rFonts w:ascii="Arial" w:hAnsi="Arial" w:cs="Arial"/>
          <w:iCs/>
          <w:sz w:val="26"/>
          <w:szCs w:val="26"/>
        </w:rPr>
        <w:t>Matsakas</w:t>
      </w:r>
      <w:proofErr w:type="spellEnd"/>
      <w:r w:rsidRPr="00C406F3">
        <w:rPr>
          <w:rFonts w:ascii="Arial" w:hAnsi="Arial" w:cs="Arial"/>
          <w:iCs/>
          <w:sz w:val="26"/>
          <w:szCs w:val="26"/>
        </w:rPr>
        <w:t xml:space="preserve">, </w:t>
      </w:r>
      <w:r w:rsidRPr="00C406F3">
        <w:rPr>
          <w:rFonts w:ascii="Arial" w:hAnsi="Arial" w:cs="Arial"/>
          <w:b/>
          <w:bCs/>
          <w:iCs/>
          <w:sz w:val="26"/>
          <w:szCs w:val="26"/>
        </w:rPr>
        <w:t>Vikas Yadav</w:t>
      </w:r>
      <w:r w:rsidRPr="00C406F3">
        <w:rPr>
          <w:rFonts w:ascii="Arial" w:hAnsi="Arial" w:cs="Arial"/>
          <w:iCs/>
          <w:sz w:val="26"/>
          <w:szCs w:val="26"/>
        </w:rPr>
        <w:t xml:space="preserve">, Sabina Lorca, </w:t>
      </w:r>
      <w:proofErr w:type="spellStart"/>
      <w:r w:rsidRPr="00C406F3">
        <w:rPr>
          <w:rFonts w:ascii="Arial" w:hAnsi="Arial" w:cs="Arial"/>
          <w:iCs/>
          <w:sz w:val="26"/>
          <w:szCs w:val="26"/>
        </w:rPr>
        <w:t>Vihang</w:t>
      </w:r>
      <w:proofErr w:type="spellEnd"/>
      <w:r w:rsidRPr="00C406F3">
        <w:rPr>
          <w:rFonts w:ascii="Arial" w:hAnsi="Arial" w:cs="Arial"/>
          <w:iCs/>
          <w:sz w:val="26"/>
          <w:szCs w:val="26"/>
        </w:rPr>
        <w:t xml:space="preserve"> </w:t>
      </w:r>
      <w:proofErr w:type="spellStart"/>
      <w:r w:rsidRPr="00C406F3">
        <w:rPr>
          <w:rFonts w:ascii="Arial" w:hAnsi="Arial" w:cs="Arial"/>
          <w:iCs/>
          <w:sz w:val="26"/>
          <w:szCs w:val="26"/>
        </w:rPr>
        <w:t>Narkar</w:t>
      </w:r>
      <w:proofErr w:type="spellEnd"/>
      <w:r w:rsidR="00863241" w:rsidRPr="00EA374D">
        <w:rPr>
          <w:rFonts w:ascii="Arial" w:hAnsi="Arial" w:cs="Arial"/>
          <w:iCs/>
          <w:sz w:val="26"/>
          <w:szCs w:val="26"/>
        </w:rPr>
        <w:t xml:space="preserve">. </w:t>
      </w:r>
      <w:r w:rsidR="001161D8">
        <w:rPr>
          <w:rFonts w:ascii="Arial" w:hAnsi="Arial" w:cs="Arial"/>
          <w:iCs/>
          <w:sz w:val="26"/>
          <w:szCs w:val="26"/>
        </w:rPr>
        <w:t>(</w:t>
      </w:r>
      <w:r w:rsidR="001161D8" w:rsidRPr="001161D8">
        <w:rPr>
          <w:rFonts w:ascii="Arial" w:hAnsi="Arial" w:cs="Arial"/>
          <w:b/>
          <w:bCs/>
          <w:iCs/>
          <w:sz w:val="26"/>
          <w:szCs w:val="26"/>
        </w:rPr>
        <w:t>2013</w:t>
      </w:r>
      <w:r w:rsidR="001161D8">
        <w:rPr>
          <w:rFonts w:ascii="Arial" w:hAnsi="Arial" w:cs="Arial"/>
          <w:iCs/>
          <w:sz w:val="26"/>
          <w:szCs w:val="26"/>
        </w:rPr>
        <w:t xml:space="preserve">). </w:t>
      </w:r>
      <w:r w:rsidR="00863241" w:rsidRPr="00EA374D">
        <w:rPr>
          <w:rFonts w:ascii="Arial" w:hAnsi="Arial" w:cs="Arial"/>
          <w:sz w:val="26"/>
          <w:szCs w:val="26"/>
        </w:rPr>
        <w:t xml:space="preserve">Muscle </w:t>
      </w:r>
      <w:proofErr w:type="spellStart"/>
      <w:r w:rsidR="00863241" w:rsidRPr="00EA374D">
        <w:rPr>
          <w:rFonts w:ascii="Arial" w:hAnsi="Arial" w:cs="Arial"/>
          <w:sz w:val="26"/>
          <w:szCs w:val="26"/>
        </w:rPr>
        <w:t>ERRγ</w:t>
      </w:r>
      <w:proofErr w:type="spellEnd"/>
      <w:r w:rsidR="00863241" w:rsidRPr="00EA374D">
        <w:rPr>
          <w:rFonts w:ascii="Arial" w:hAnsi="Arial" w:cs="Arial"/>
          <w:sz w:val="26"/>
          <w:szCs w:val="26"/>
        </w:rPr>
        <w:t xml:space="preserve"> mitigates Duchenne muscular dystrophy via metabolic and angiogenic reprogramming. </w:t>
      </w:r>
      <w:r w:rsidR="00863241" w:rsidRPr="00EA374D">
        <w:rPr>
          <w:rFonts w:ascii="Arial" w:hAnsi="Arial" w:cs="Arial"/>
          <w:b/>
          <w:sz w:val="26"/>
          <w:szCs w:val="26"/>
        </w:rPr>
        <w:t>The FASEB</w:t>
      </w:r>
      <w:r w:rsidR="00863241" w:rsidRPr="00EA374D">
        <w:rPr>
          <w:rFonts w:ascii="Arial" w:hAnsi="Arial" w:cs="Arial"/>
          <w:sz w:val="26"/>
          <w:szCs w:val="26"/>
        </w:rPr>
        <w:t xml:space="preserve"> </w:t>
      </w:r>
      <w:r w:rsidR="00863241" w:rsidRPr="00EA374D">
        <w:rPr>
          <w:rFonts w:ascii="Arial" w:hAnsi="Arial" w:cs="Arial"/>
          <w:b/>
          <w:sz w:val="26"/>
          <w:szCs w:val="26"/>
        </w:rPr>
        <w:t>J.</w:t>
      </w:r>
      <w:r w:rsidR="00863241" w:rsidRPr="00EA374D">
        <w:rPr>
          <w:rFonts w:ascii="Arial" w:hAnsi="Arial" w:cs="Arial"/>
          <w:sz w:val="26"/>
          <w:szCs w:val="26"/>
        </w:rPr>
        <w:t xml:space="preserve"> </w:t>
      </w:r>
      <w:r w:rsidR="00863241" w:rsidRPr="00EA374D">
        <w:rPr>
          <w:rFonts w:ascii="Arial" w:hAnsi="Arial" w:cs="Arial"/>
          <w:b/>
          <w:iCs/>
          <w:sz w:val="26"/>
          <w:szCs w:val="26"/>
        </w:rPr>
        <w:t xml:space="preserve"> </w:t>
      </w:r>
      <w:r w:rsidR="00863241" w:rsidRPr="00EA374D">
        <w:rPr>
          <w:rFonts w:ascii="Arial" w:hAnsi="Arial" w:cs="Arial"/>
          <w:sz w:val="26"/>
          <w:szCs w:val="26"/>
        </w:rPr>
        <w:t>(10): 4004-16.</w:t>
      </w:r>
      <w:r w:rsidR="00863241" w:rsidRPr="00EA374D">
        <w:rPr>
          <w:rFonts w:ascii="Arial" w:eastAsia="Times New Roman" w:hAnsi="Arial" w:cs="Arial"/>
          <w:sz w:val="26"/>
          <w:szCs w:val="26"/>
        </w:rPr>
        <w:t xml:space="preserve"> (IF: 5.8)</w:t>
      </w:r>
      <w:r w:rsidR="008365C5" w:rsidRPr="008365C5">
        <w:rPr>
          <w:rFonts w:ascii="Arial" w:hAnsi="Arial" w:cs="Arial"/>
          <w:noProof/>
          <w:sz w:val="56"/>
          <w:szCs w:val="56"/>
        </w:rPr>
        <w:t xml:space="preserve"> </w:t>
      </w:r>
    </w:p>
    <w:p w14:paraId="04E2F34D" w14:textId="7DE5A93B" w:rsidR="00863241" w:rsidRPr="001161D8" w:rsidRDefault="001161D8" w:rsidP="00B94A02">
      <w:pPr>
        <w:pStyle w:val="ListParagraph"/>
        <w:numPr>
          <w:ilvl w:val="0"/>
          <w:numId w:val="30"/>
        </w:numPr>
        <w:spacing w:before="120" w:after="120" w:line="360" w:lineRule="auto"/>
        <w:ind w:left="567" w:hanging="425"/>
        <w:jc w:val="both"/>
        <w:rPr>
          <w:rFonts w:ascii="Arial" w:hAnsi="Arial" w:cs="Arial"/>
          <w:iCs/>
          <w:sz w:val="26"/>
          <w:szCs w:val="26"/>
        </w:rPr>
      </w:pPr>
      <w:r w:rsidRPr="001161D8">
        <w:rPr>
          <w:rFonts w:ascii="Arial" w:hAnsi="Arial" w:cs="Arial"/>
          <w:sz w:val="26"/>
          <w:szCs w:val="26"/>
        </w:rPr>
        <w:t xml:space="preserve">Vikas Yadav, Lin Sun, Bruce </w:t>
      </w:r>
      <w:proofErr w:type="spellStart"/>
      <w:r w:rsidRPr="001161D8">
        <w:rPr>
          <w:rFonts w:ascii="Arial" w:hAnsi="Arial" w:cs="Arial"/>
          <w:sz w:val="26"/>
          <w:szCs w:val="26"/>
        </w:rPr>
        <w:t>Panilaitis</w:t>
      </w:r>
      <w:proofErr w:type="spellEnd"/>
      <w:r w:rsidRPr="001161D8">
        <w:rPr>
          <w:rFonts w:ascii="Arial" w:hAnsi="Arial" w:cs="Arial"/>
          <w:sz w:val="26"/>
          <w:szCs w:val="26"/>
        </w:rPr>
        <w:t>, David L Kaplan</w:t>
      </w:r>
      <w:r>
        <w:rPr>
          <w:rFonts w:ascii="Arial" w:hAnsi="Arial" w:cs="Arial"/>
          <w:sz w:val="26"/>
          <w:szCs w:val="26"/>
        </w:rPr>
        <w:t>.</w:t>
      </w:r>
      <w:r w:rsidR="00863241" w:rsidRPr="00EA374D">
        <w:rPr>
          <w:rFonts w:ascii="Arial" w:hAnsi="Arial" w:cs="Arial"/>
          <w:sz w:val="26"/>
          <w:szCs w:val="26"/>
        </w:rPr>
        <w:t xml:space="preserve"> </w:t>
      </w:r>
      <w:r>
        <w:rPr>
          <w:rFonts w:ascii="Arial" w:hAnsi="Arial" w:cs="Arial"/>
          <w:sz w:val="26"/>
          <w:szCs w:val="26"/>
        </w:rPr>
        <w:t>(</w:t>
      </w:r>
      <w:r w:rsidRPr="001161D8">
        <w:rPr>
          <w:rFonts w:ascii="Arial" w:hAnsi="Arial" w:cs="Arial"/>
          <w:b/>
          <w:bCs/>
          <w:sz w:val="26"/>
          <w:szCs w:val="26"/>
        </w:rPr>
        <w:t>2013</w:t>
      </w:r>
      <w:r>
        <w:rPr>
          <w:rFonts w:ascii="Arial" w:hAnsi="Arial" w:cs="Arial"/>
          <w:sz w:val="26"/>
          <w:szCs w:val="26"/>
        </w:rPr>
        <w:t xml:space="preserve">). </w:t>
      </w:r>
      <w:r w:rsidR="00863241" w:rsidRPr="00EA374D">
        <w:rPr>
          <w:rFonts w:ascii="Arial" w:hAnsi="Arial" w:cs="Arial"/>
          <w:sz w:val="26"/>
          <w:szCs w:val="26"/>
        </w:rPr>
        <w:t>In vitro chondrogenesis with lysozyme susceptible bacterial cellulose as a scaffold.</w:t>
      </w:r>
      <w:r w:rsidR="00863241" w:rsidRPr="00EA374D">
        <w:rPr>
          <w:rFonts w:ascii="Arial" w:hAnsi="Arial" w:cs="Arial"/>
          <w:iCs/>
          <w:sz w:val="26"/>
          <w:szCs w:val="26"/>
        </w:rPr>
        <w:t xml:space="preserve"> </w:t>
      </w:r>
      <w:r w:rsidR="00863241" w:rsidRPr="00EA374D">
        <w:rPr>
          <w:rFonts w:ascii="Arial" w:hAnsi="Arial" w:cs="Arial"/>
          <w:b/>
          <w:sz w:val="26"/>
          <w:szCs w:val="26"/>
        </w:rPr>
        <w:t>Journal of Tissue Engineering and Regenerative Medicine.</w:t>
      </w:r>
      <w:r w:rsidR="00863241" w:rsidRPr="00EA374D">
        <w:rPr>
          <w:rFonts w:ascii="Arial" w:hAnsi="Arial" w:cs="Arial"/>
          <w:sz w:val="26"/>
          <w:szCs w:val="26"/>
        </w:rPr>
        <w:t xml:space="preserve"> </w:t>
      </w:r>
      <w:r w:rsidR="00863241" w:rsidRPr="00EA374D">
        <w:rPr>
          <w:rFonts w:ascii="Arial" w:eastAsia="Times New Roman" w:hAnsi="Arial" w:cs="Arial"/>
          <w:sz w:val="26"/>
          <w:szCs w:val="26"/>
        </w:rPr>
        <w:t>(IF: 4.2)</w:t>
      </w:r>
    </w:p>
    <w:p w14:paraId="65905B67" w14:textId="650DE1AF" w:rsidR="001161D8" w:rsidRPr="001161D8" w:rsidRDefault="001161D8" w:rsidP="001161D8">
      <w:pPr>
        <w:pStyle w:val="ListParagraph"/>
        <w:numPr>
          <w:ilvl w:val="0"/>
          <w:numId w:val="30"/>
        </w:numPr>
        <w:spacing w:before="120" w:after="120" w:line="360" w:lineRule="auto"/>
        <w:ind w:left="567" w:hanging="425"/>
        <w:jc w:val="both"/>
        <w:rPr>
          <w:rFonts w:ascii="Arial" w:hAnsi="Arial" w:cs="Arial"/>
          <w:iCs/>
          <w:sz w:val="26"/>
          <w:szCs w:val="26"/>
        </w:rPr>
      </w:pPr>
      <w:proofErr w:type="spellStart"/>
      <w:r w:rsidRPr="001161D8">
        <w:rPr>
          <w:rFonts w:ascii="Arial" w:hAnsi="Arial" w:cs="Arial"/>
          <w:iCs/>
          <w:sz w:val="26"/>
          <w:szCs w:val="26"/>
        </w:rPr>
        <w:lastRenderedPageBreak/>
        <w:t>Antonios</w:t>
      </w:r>
      <w:proofErr w:type="spellEnd"/>
      <w:r w:rsidRPr="001161D8">
        <w:rPr>
          <w:rFonts w:ascii="Arial" w:hAnsi="Arial" w:cs="Arial"/>
          <w:iCs/>
          <w:sz w:val="26"/>
          <w:szCs w:val="26"/>
        </w:rPr>
        <w:t xml:space="preserve"> </w:t>
      </w:r>
      <w:proofErr w:type="spellStart"/>
      <w:r w:rsidRPr="001161D8">
        <w:rPr>
          <w:rFonts w:ascii="Arial" w:hAnsi="Arial" w:cs="Arial"/>
          <w:iCs/>
          <w:sz w:val="26"/>
          <w:szCs w:val="26"/>
        </w:rPr>
        <w:t>Matsakas</w:t>
      </w:r>
      <w:proofErr w:type="spellEnd"/>
      <w:r w:rsidRPr="001161D8">
        <w:rPr>
          <w:rFonts w:ascii="Arial" w:hAnsi="Arial" w:cs="Arial"/>
          <w:iCs/>
          <w:sz w:val="26"/>
          <w:szCs w:val="26"/>
        </w:rPr>
        <w:t xml:space="preserve">, </w:t>
      </w:r>
      <w:r w:rsidRPr="00C406F3">
        <w:rPr>
          <w:rFonts w:ascii="Arial" w:hAnsi="Arial" w:cs="Arial"/>
          <w:b/>
          <w:bCs/>
          <w:iCs/>
          <w:sz w:val="26"/>
          <w:szCs w:val="26"/>
        </w:rPr>
        <w:t>Vikas Yadav</w:t>
      </w:r>
      <w:r w:rsidRPr="001161D8">
        <w:rPr>
          <w:rFonts w:ascii="Arial" w:hAnsi="Arial" w:cs="Arial"/>
          <w:iCs/>
          <w:sz w:val="26"/>
          <w:szCs w:val="26"/>
        </w:rPr>
        <w:t xml:space="preserve">, Sabina Lorca, Ronald M Evans, </w:t>
      </w:r>
      <w:proofErr w:type="spellStart"/>
      <w:r w:rsidRPr="001161D8">
        <w:rPr>
          <w:rFonts w:ascii="Arial" w:hAnsi="Arial" w:cs="Arial"/>
          <w:iCs/>
          <w:sz w:val="26"/>
          <w:szCs w:val="26"/>
        </w:rPr>
        <w:t>Vihang</w:t>
      </w:r>
      <w:proofErr w:type="spellEnd"/>
      <w:r w:rsidRPr="001161D8">
        <w:rPr>
          <w:rFonts w:ascii="Arial" w:hAnsi="Arial" w:cs="Arial"/>
          <w:iCs/>
          <w:sz w:val="26"/>
          <w:szCs w:val="26"/>
        </w:rPr>
        <w:t xml:space="preserve"> A </w:t>
      </w:r>
      <w:proofErr w:type="spellStart"/>
      <w:r w:rsidRPr="001161D8">
        <w:rPr>
          <w:rFonts w:ascii="Arial" w:hAnsi="Arial" w:cs="Arial"/>
          <w:iCs/>
          <w:sz w:val="26"/>
          <w:szCs w:val="26"/>
        </w:rPr>
        <w:t>Narkar</w:t>
      </w:r>
      <w:proofErr w:type="spellEnd"/>
      <w:r>
        <w:rPr>
          <w:rFonts w:ascii="Arial" w:hAnsi="Arial" w:cs="Arial"/>
          <w:iCs/>
          <w:sz w:val="26"/>
          <w:szCs w:val="26"/>
        </w:rPr>
        <w:t>. (</w:t>
      </w:r>
      <w:r w:rsidRPr="001161D8">
        <w:rPr>
          <w:rFonts w:ascii="Arial" w:hAnsi="Arial" w:cs="Arial"/>
          <w:b/>
          <w:bCs/>
          <w:iCs/>
          <w:sz w:val="26"/>
          <w:szCs w:val="26"/>
        </w:rPr>
        <w:t>2012</w:t>
      </w:r>
      <w:r>
        <w:rPr>
          <w:rFonts w:ascii="Arial" w:hAnsi="Arial" w:cs="Arial"/>
          <w:iCs/>
          <w:sz w:val="26"/>
          <w:szCs w:val="26"/>
        </w:rPr>
        <w:t xml:space="preserve">). </w:t>
      </w:r>
      <w:r w:rsidRPr="00EA374D">
        <w:rPr>
          <w:rFonts w:ascii="Arial" w:hAnsi="Arial" w:cs="Arial"/>
          <w:iCs/>
          <w:sz w:val="26"/>
          <w:szCs w:val="26"/>
        </w:rPr>
        <w:t xml:space="preserve">Revascularization of ischemic muscle by </w:t>
      </w:r>
      <w:proofErr w:type="spellStart"/>
      <w:r w:rsidRPr="00EA374D">
        <w:rPr>
          <w:rFonts w:ascii="Arial" w:hAnsi="Arial" w:cs="Arial"/>
          <w:iCs/>
          <w:sz w:val="26"/>
          <w:szCs w:val="26"/>
        </w:rPr>
        <w:t>estrogen</w:t>
      </w:r>
      <w:proofErr w:type="spellEnd"/>
      <w:r w:rsidRPr="00EA374D">
        <w:rPr>
          <w:rFonts w:ascii="Arial" w:hAnsi="Arial" w:cs="Arial"/>
          <w:iCs/>
          <w:sz w:val="26"/>
          <w:szCs w:val="26"/>
        </w:rPr>
        <w:t xml:space="preserve"> related receptor gamma</w:t>
      </w:r>
      <w:r w:rsidRPr="00EA374D">
        <w:rPr>
          <w:rFonts w:ascii="Arial" w:hAnsi="Arial" w:cs="Arial"/>
          <w:b/>
          <w:iCs/>
          <w:sz w:val="26"/>
          <w:szCs w:val="26"/>
        </w:rPr>
        <w:t>. Circulation Research.</w:t>
      </w:r>
      <w:r w:rsidRPr="00EA374D">
        <w:rPr>
          <w:rFonts w:ascii="Arial" w:hAnsi="Arial" w:cs="Arial"/>
          <w:sz w:val="26"/>
          <w:szCs w:val="26"/>
        </w:rPr>
        <w:t xml:space="preserve"> 110(8): 1087-96</w:t>
      </w:r>
      <w:r w:rsidRPr="00EA374D">
        <w:rPr>
          <w:rFonts w:ascii="Arial" w:hAnsi="Arial" w:cs="Arial"/>
          <w:iCs/>
          <w:sz w:val="26"/>
          <w:szCs w:val="26"/>
        </w:rPr>
        <w:t xml:space="preserve">. </w:t>
      </w:r>
      <w:r w:rsidRPr="00EA374D">
        <w:rPr>
          <w:rFonts w:ascii="Arial" w:eastAsia="Times New Roman" w:hAnsi="Arial" w:cs="Arial"/>
          <w:sz w:val="26"/>
          <w:szCs w:val="26"/>
        </w:rPr>
        <w:t>(IF: 14.8)</w:t>
      </w:r>
    </w:p>
    <w:p w14:paraId="119C8E0B" w14:textId="2A7AFE8B" w:rsidR="00863241" w:rsidRPr="00EA374D" w:rsidRDefault="001161D8" w:rsidP="00B94A02">
      <w:pPr>
        <w:pStyle w:val="ListParagraph"/>
        <w:numPr>
          <w:ilvl w:val="0"/>
          <w:numId w:val="30"/>
        </w:numPr>
        <w:spacing w:before="120" w:after="120" w:line="360" w:lineRule="auto"/>
        <w:ind w:left="567" w:hanging="425"/>
        <w:jc w:val="both"/>
        <w:rPr>
          <w:rFonts w:ascii="Arial" w:hAnsi="Arial" w:cs="Arial"/>
          <w:iCs/>
          <w:sz w:val="26"/>
          <w:szCs w:val="26"/>
        </w:rPr>
      </w:pPr>
      <w:r w:rsidRPr="00C406F3">
        <w:rPr>
          <w:rFonts w:ascii="Arial" w:hAnsi="Arial" w:cs="Arial"/>
          <w:b/>
          <w:bCs/>
          <w:sz w:val="26"/>
          <w:szCs w:val="26"/>
        </w:rPr>
        <w:t>Vikas Yadav</w:t>
      </w:r>
      <w:r w:rsidRPr="001161D8">
        <w:rPr>
          <w:rFonts w:ascii="Arial" w:hAnsi="Arial" w:cs="Arial"/>
          <w:sz w:val="26"/>
          <w:szCs w:val="26"/>
        </w:rPr>
        <w:t xml:space="preserve">, Bruce </w:t>
      </w:r>
      <w:proofErr w:type="spellStart"/>
      <w:r w:rsidRPr="001161D8">
        <w:rPr>
          <w:rFonts w:ascii="Arial" w:hAnsi="Arial" w:cs="Arial"/>
          <w:sz w:val="26"/>
          <w:szCs w:val="26"/>
        </w:rPr>
        <w:t>Panilaitis</w:t>
      </w:r>
      <w:proofErr w:type="spellEnd"/>
      <w:r w:rsidRPr="001161D8">
        <w:rPr>
          <w:rFonts w:ascii="Arial" w:hAnsi="Arial" w:cs="Arial"/>
          <w:sz w:val="26"/>
          <w:szCs w:val="26"/>
        </w:rPr>
        <w:t xml:space="preserve">, Hai Shi, </w:t>
      </w:r>
      <w:proofErr w:type="spellStart"/>
      <w:r w:rsidRPr="001161D8">
        <w:rPr>
          <w:rFonts w:ascii="Arial" w:hAnsi="Arial" w:cs="Arial"/>
          <w:sz w:val="26"/>
          <w:szCs w:val="26"/>
        </w:rPr>
        <w:t>Keiji</w:t>
      </w:r>
      <w:proofErr w:type="spellEnd"/>
      <w:r w:rsidRPr="001161D8">
        <w:rPr>
          <w:rFonts w:ascii="Arial" w:hAnsi="Arial" w:cs="Arial"/>
          <w:sz w:val="26"/>
          <w:szCs w:val="26"/>
        </w:rPr>
        <w:t xml:space="preserve"> </w:t>
      </w:r>
      <w:proofErr w:type="spellStart"/>
      <w:r w:rsidRPr="001161D8">
        <w:rPr>
          <w:rFonts w:ascii="Arial" w:hAnsi="Arial" w:cs="Arial"/>
          <w:sz w:val="26"/>
          <w:szCs w:val="26"/>
        </w:rPr>
        <w:t>Numuta</w:t>
      </w:r>
      <w:proofErr w:type="spellEnd"/>
      <w:r w:rsidRPr="001161D8">
        <w:rPr>
          <w:rFonts w:ascii="Arial" w:hAnsi="Arial" w:cs="Arial"/>
          <w:sz w:val="26"/>
          <w:szCs w:val="26"/>
        </w:rPr>
        <w:t xml:space="preserve">, </w:t>
      </w:r>
      <w:proofErr w:type="spellStart"/>
      <w:r w:rsidRPr="001161D8">
        <w:rPr>
          <w:rFonts w:ascii="Arial" w:hAnsi="Arial" w:cs="Arial"/>
          <w:sz w:val="26"/>
          <w:szCs w:val="26"/>
        </w:rPr>
        <w:t>Kyongbum</w:t>
      </w:r>
      <w:proofErr w:type="spellEnd"/>
      <w:r w:rsidRPr="001161D8">
        <w:rPr>
          <w:rFonts w:ascii="Arial" w:hAnsi="Arial" w:cs="Arial"/>
          <w:sz w:val="26"/>
          <w:szCs w:val="26"/>
        </w:rPr>
        <w:t xml:space="preserve"> Lee, David L Kaplan</w:t>
      </w:r>
      <w:r w:rsidR="00863241" w:rsidRPr="00EA374D">
        <w:rPr>
          <w:rFonts w:ascii="Arial" w:hAnsi="Arial" w:cs="Arial"/>
          <w:sz w:val="26"/>
          <w:szCs w:val="26"/>
        </w:rPr>
        <w:t>.</w:t>
      </w:r>
      <w:r>
        <w:rPr>
          <w:rFonts w:ascii="Arial" w:hAnsi="Arial" w:cs="Arial"/>
          <w:sz w:val="26"/>
          <w:szCs w:val="26"/>
        </w:rPr>
        <w:t xml:space="preserve"> (</w:t>
      </w:r>
      <w:r w:rsidRPr="001161D8">
        <w:rPr>
          <w:rFonts w:ascii="Arial" w:hAnsi="Arial" w:cs="Arial"/>
          <w:b/>
          <w:bCs/>
          <w:sz w:val="26"/>
          <w:szCs w:val="26"/>
        </w:rPr>
        <w:t>2011</w:t>
      </w:r>
      <w:r>
        <w:rPr>
          <w:rFonts w:ascii="Arial" w:hAnsi="Arial" w:cs="Arial"/>
          <w:sz w:val="26"/>
          <w:szCs w:val="26"/>
        </w:rPr>
        <w:t>).</w:t>
      </w:r>
      <w:r w:rsidR="00863241" w:rsidRPr="00EA374D">
        <w:rPr>
          <w:rFonts w:ascii="Arial" w:hAnsi="Arial" w:cs="Arial"/>
          <w:sz w:val="26"/>
          <w:szCs w:val="26"/>
        </w:rPr>
        <w:t xml:space="preserve"> N-acetyl glucosamine deacetylase (</w:t>
      </w:r>
      <w:proofErr w:type="spellStart"/>
      <w:r w:rsidR="00863241" w:rsidRPr="00EA374D">
        <w:rPr>
          <w:rFonts w:ascii="Arial" w:hAnsi="Arial" w:cs="Arial"/>
          <w:sz w:val="26"/>
          <w:szCs w:val="26"/>
        </w:rPr>
        <w:t>NagA</w:t>
      </w:r>
      <w:proofErr w:type="spellEnd"/>
      <w:r w:rsidR="00863241" w:rsidRPr="00EA374D">
        <w:rPr>
          <w:rFonts w:ascii="Arial" w:hAnsi="Arial" w:cs="Arial"/>
          <w:sz w:val="26"/>
          <w:szCs w:val="26"/>
        </w:rPr>
        <w:t xml:space="preserve">) requires for N-acetyl glucosamine assimilation in </w:t>
      </w:r>
      <w:proofErr w:type="spellStart"/>
      <w:r w:rsidR="00863241" w:rsidRPr="00EA374D">
        <w:rPr>
          <w:rFonts w:ascii="Arial" w:hAnsi="Arial" w:cs="Arial"/>
          <w:i/>
          <w:iCs/>
          <w:sz w:val="26"/>
          <w:szCs w:val="26"/>
        </w:rPr>
        <w:t>Gluconacetobacter</w:t>
      </w:r>
      <w:proofErr w:type="spellEnd"/>
      <w:r w:rsidR="00863241" w:rsidRPr="00EA374D">
        <w:rPr>
          <w:rFonts w:ascii="Arial" w:hAnsi="Arial" w:cs="Arial"/>
          <w:i/>
          <w:iCs/>
          <w:sz w:val="26"/>
          <w:szCs w:val="26"/>
        </w:rPr>
        <w:t xml:space="preserve"> </w:t>
      </w:r>
      <w:proofErr w:type="spellStart"/>
      <w:r w:rsidR="00863241" w:rsidRPr="00EA374D">
        <w:rPr>
          <w:rFonts w:ascii="Arial" w:hAnsi="Arial" w:cs="Arial"/>
          <w:i/>
          <w:iCs/>
          <w:sz w:val="26"/>
          <w:szCs w:val="26"/>
        </w:rPr>
        <w:t>xylinus</w:t>
      </w:r>
      <w:proofErr w:type="spellEnd"/>
      <w:r w:rsidR="00863241" w:rsidRPr="00EA374D">
        <w:rPr>
          <w:rFonts w:ascii="Arial" w:hAnsi="Arial" w:cs="Arial"/>
          <w:iCs/>
          <w:sz w:val="26"/>
          <w:szCs w:val="26"/>
        </w:rPr>
        <w:t xml:space="preserve">. </w:t>
      </w:r>
      <w:proofErr w:type="spellStart"/>
      <w:r w:rsidR="00863241" w:rsidRPr="00EA374D">
        <w:rPr>
          <w:rFonts w:ascii="Arial" w:hAnsi="Arial" w:cs="Arial"/>
          <w:b/>
          <w:sz w:val="26"/>
          <w:szCs w:val="26"/>
        </w:rPr>
        <w:t>PLoS</w:t>
      </w:r>
      <w:proofErr w:type="spellEnd"/>
      <w:r w:rsidR="00863241" w:rsidRPr="00EA374D">
        <w:rPr>
          <w:rFonts w:ascii="Arial" w:hAnsi="Arial" w:cs="Arial"/>
          <w:b/>
          <w:sz w:val="26"/>
          <w:szCs w:val="26"/>
        </w:rPr>
        <w:t xml:space="preserve"> ONE</w:t>
      </w:r>
      <w:r w:rsidR="00863241" w:rsidRPr="00EA374D">
        <w:rPr>
          <w:rFonts w:ascii="Arial" w:hAnsi="Arial" w:cs="Arial"/>
          <w:iCs/>
          <w:sz w:val="26"/>
          <w:szCs w:val="26"/>
        </w:rPr>
        <w:t xml:space="preserve">. </w:t>
      </w:r>
      <w:r w:rsidR="00863241" w:rsidRPr="00EA374D">
        <w:rPr>
          <w:rFonts w:ascii="Arial" w:eastAsia="Times New Roman" w:hAnsi="Arial" w:cs="Arial"/>
          <w:sz w:val="26"/>
          <w:szCs w:val="26"/>
        </w:rPr>
        <w:t>(IF: 3.4)</w:t>
      </w:r>
    </w:p>
    <w:p w14:paraId="6B83642B" w14:textId="3E45CF4E" w:rsidR="00863241" w:rsidRPr="00EA374D" w:rsidRDefault="001161D8" w:rsidP="00B94A02">
      <w:pPr>
        <w:pStyle w:val="ListParagraph"/>
        <w:numPr>
          <w:ilvl w:val="0"/>
          <w:numId w:val="30"/>
        </w:numPr>
        <w:spacing w:before="120" w:after="120" w:line="360" w:lineRule="auto"/>
        <w:ind w:left="567" w:hanging="425"/>
        <w:jc w:val="both"/>
        <w:rPr>
          <w:rFonts w:ascii="Arial" w:hAnsi="Arial" w:cs="Arial"/>
          <w:iCs/>
          <w:sz w:val="26"/>
          <w:szCs w:val="26"/>
        </w:rPr>
      </w:pPr>
      <w:r w:rsidRPr="001161D8">
        <w:t xml:space="preserve"> </w:t>
      </w:r>
      <w:proofErr w:type="spellStart"/>
      <w:r w:rsidRPr="001161D8">
        <w:rPr>
          <w:rFonts w:ascii="Arial" w:hAnsi="Arial" w:cs="Arial"/>
          <w:sz w:val="26"/>
          <w:szCs w:val="26"/>
        </w:rPr>
        <w:t>Balajikarthick</w:t>
      </w:r>
      <w:proofErr w:type="spellEnd"/>
      <w:r w:rsidRPr="001161D8">
        <w:rPr>
          <w:rFonts w:ascii="Arial" w:hAnsi="Arial" w:cs="Arial"/>
          <w:sz w:val="26"/>
          <w:szCs w:val="26"/>
        </w:rPr>
        <w:t xml:space="preserve"> Subramanian, Wei-Che Ko, </w:t>
      </w:r>
      <w:r w:rsidRPr="00C406F3">
        <w:rPr>
          <w:rFonts w:ascii="Arial" w:hAnsi="Arial" w:cs="Arial"/>
          <w:b/>
          <w:bCs/>
          <w:sz w:val="26"/>
          <w:szCs w:val="26"/>
        </w:rPr>
        <w:t>Vikas Yadav</w:t>
      </w:r>
      <w:r w:rsidRPr="001161D8">
        <w:rPr>
          <w:rFonts w:ascii="Arial" w:hAnsi="Arial" w:cs="Arial"/>
          <w:sz w:val="26"/>
          <w:szCs w:val="26"/>
        </w:rPr>
        <w:t xml:space="preserve">, Teresa M </w:t>
      </w:r>
      <w:proofErr w:type="spellStart"/>
      <w:r w:rsidRPr="001161D8">
        <w:rPr>
          <w:rFonts w:ascii="Arial" w:hAnsi="Arial" w:cs="Arial"/>
          <w:sz w:val="26"/>
          <w:szCs w:val="26"/>
        </w:rPr>
        <w:t>DesRochers</w:t>
      </w:r>
      <w:proofErr w:type="spellEnd"/>
      <w:r w:rsidRPr="001161D8">
        <w:rPr>
          <w:rFonts w:ascii="Arial" w:hAnsi="Arial" w:cs="Arial"/>
          <w:sz w:val="26"/>
          <w:szCs w:val="26"/>
        </w:rPr>
        <w:t>, Ronald D Perrone, Jing Zhou, David L Kaplan</w:t>
      </w:r>
      <w:r>
        <w:rPr>
          <w:rFonts w:ascii="Arial" w:hAnsi="Arial" w:cs="Arial"/>
          <w:sz w:val="26"/>
          <w:szCs w:val="26"/>
        </w:rPr>
        <w:t>.</w:t>
      </w:r>
      <w:r w:rsidR="00863241" w:rsidRPr="00EA374D">
        <w:rPr>
          <w:rFonts w:ascii="Arial" w:hAnsi="Arial" w:cs="Arial"/>
          <w:sz w:val="26"/>
          <w:szCs w:val="26"/>
        </w:rPr>
        <w:t xml:space="preserve"> </w:t>
      </w:r>
      <w:r>
        <w:rPr>
          <w:rFonts w:ascii="Arial" w:hAnsi="Arial" w:cs="Arial"/>
          <w:sz w:val="26"/>
          <w:szCs w:val="26"/>
        </w:rPr>
        <w:t>(</w:t>
      </w:r>
      <w:r w:rsidRPr="001161D8">
        <w:rPr>
          <w:rFonts w:ascii="Arial" w:hAnsi="Arial" w:cs="Arial"/>
          <w:b/>
          <w:bCs/>
          <w:sz w:val="26"/>
          <w:szCs w:val="26"/>
        </w:rPr>
        <w:t>201</w:t>
      </w:r>
      <w:r>
        <w:rPr>
          <w:rFonts w:ascii="Arial" w:hAnsi="Arial" w:cs="Arial"/>
          <w:b/>
          <w:bCs/>
          <w:sz w:val="26"/>
          <w:szCs w:val="26"/>
        </w:rPr>
        <w:t>1</w:t>
      </w:r>
      <w:r>
        <w:rPr>
          <w:rFonts w:ascii="Arial" w:hAnsi="Arial" w:cs="Arial"/>
          <w:sz w:val="26"/>
          <w:szCs w:val="26"/>
        </w:rPr>
        <w:t xml:space="preserve">). </w:t>
      </w:r>
      <w:r w:rsidR="00863241" w:rsidRPr="00EA374D">
        <w:rPr>
          <w:rFonts w:ascii="Arial" w:hAnsi="Arial" w:cs="Arial"/>
          <w:sz w:val="26"/>
          <w:szCs w:val="26"/>
        </w:rPr>
        <w:t xml:space="preserve">Abnormal Matrix Interactions Regulate Cystogenesis in a Tissue Engineered Kidney Disease System. </w:t>
      </w:r>
      <w:r w:rsidR="00863241" w:rsidRPr="00EA374D">
        <w:rPr>
          <w:rFonts w:ascii="Arial" w:hAnsi="Arial" w:cs="Arial"/>
          <w:b/>
          <w:sz w:val="26"/>
          <w:szCs w:val="26"/>
        </w:rPr>
        <w:t xml:space="preserve">Biomaterials. </w:t>
      </w:r>
      <w:r w:rsidR="00863241" w:rsidRPr="00EA374D">
        <w:rPr>
          <w:rFonts w:ascii="Arial" w:hAnsi="Arial" w:cs="Arial"/>
          <w:sz w:val="26"/>
          <w:szCs w:val="26"/>
        </w:rPr>
        <w:t xml:space="preserve">33(33):8383-94. </w:t>
      </w:r>
      <w:r w:rsidR="00863241" w:rsidRPr="00EA374D">
        <w:rPr>
          <w:rFonts w:ascii="Arial" w:eastAsia="Times New Roman" w:hAnsi="Arial" w:cs="Arial"/>
          <w:sz w:val="26"/>
          <w:szCs w:val="26"/>
        </w:rPr>
        <w:t>(IF: 9.5)</w:t>
      </w:r>
    </w:p>
    <w:p w14:paraId="2AA6C3CD" w14:textId="6D9F9F1B" w:rsidR="00863241" w:rsidRPr="00EA374D" w:rsidRDefault="001161D8" w:rsidP="00B94A02">
      <w:pPr>
        <w:pStyle w:val="ListParagraph"/>
        <w:numPr>
          <w:ilvl w:val="0"/>
          <w:numId w:val="30"/>
        </w:numPr>
        <w:spacing w:before="120" w:after="120" w:line="360" w:lineRule="auto"/>
        <w:ind w:left="567" w:hanging="425"/>
        <w:jc w:val="both"/>
        <w:rPr>
          <w:rFonts w:ascii="Arial" w:hAnsi="Arial" w:cs="Arial"/>
          <w:iCs/>
          <w:sz w:val="26"/>
          <w:szCs w:val="26"/>
        </w:rPr>
      </w:pPr>
      <w:r w:rsidRPr="001161D8">
        <w:rPr>
          <w:rFonts w:ascii="Arial" w:hAnsi="Arial" w:cs="Arial"/>
          <w:bCs/>
          <w:color w:val="000000"/>
          <w:sz w:val="26"/>
          <w:szCs w:val="26"/>
        </w:rPr>
        <w:t xml:space="preserve">Manoj Kumar, </w:t>
      </w:r>
      <w:r w:rsidRPr="001161D8">
        <w:rPr>
          <w:rFonts w:ascii="Arial" w:hAnsi="Arial" w:cs="Arial"/>
          <w:b/>
          <w:color w:val="000000"/>
          <w:sz w:val="26"/>
          <w:szCs w:val="26"/>
        </w:rPr>
        <w:t>Vikas Yadav</w:t>
      </w:r>
      <w:r w:rsidRPr="001161D8">
        <w:rPr>
          <w:rFonts w:ascii="Arial" w:hAnsi="Arial" w:cs="Arial"/>
          <w:bCs/>
          <w:color w:val="000000"/>
          <w:sz w:val="26"/>
          <w:szCs w:val="26"/>
        </w:rPr>
        <w:t xml:space="preserve">, Hemant Kumar, Ruby Sharma, Archana Singh, Narendra </w:t>
      </w:r>
      <w:proofErr w:type="spellStart"/>
      <w:r w:rsidRPr="001161D8">
        <w:rPr>
          <w:rFonts w:ascii="Arial" w:hAnsi="Arial" w:cs="Arial"/>
          <w:bCs/>
          <w:color w:val="000000"/>
          <w:sz w:val="26"/>
          <w:szCs w:val="26"/>
        </w:rPr>
        <w:t>Tuteja</w:t>
      </w:r>
      <w:proofErr w:type="spellEnd"/>
      <w:r w:rsidRPr="001161D8">
        <w:rPr>
          <w:rFonts w:ascii="Arial" w:hAnsi="Arial" w:cs="Arial"/>
          <w:bCs/>
          <w:color w:val="000000"/>
          <w:sz w:val="26"/>
          <w:szCs w:val="26"/>
        </w:rPr>
        <w:t>, Atul Kumar Johri</w:t>
      </w:r>
      <w:r w:rsidR="00C406F3">
        <w:rPr>
          <w:rFonts w:ascii="Arial" w:hAnsi="Arial" w:cs="Arial"/>
          <w:bCs/>
          <w:color w:val="000000"/>
          <w:sz w:val="26"/>
          <w:szCs w:val="26"/>
        </w:rPr>
        <w:t>.</w:t>
      </w:r>
      <w:r>
        <w:rPr>
          <w:rFonts w:ascii="Arial" w:hAnsi="Arial" w:cs="Arial"/>
          <w:bCs/>
          <w:color w:val="000000"/>
          <w:sz w:val="26"/>
          <w:szCs w:val="26"/>
        </w:rPr>
        <w:t xml:space="preserve"> (</w:t>
      </w:r>
      <w:r w:rsidRPr="00C406F3">
        <w:rPr>
          <w:rFonts w:ascii="Arial" w:hAnsi="Arial" w:cs="Arial"/>
          <w:b/>
          <w:color w:val="000000"/>
          <w:sz w:val="26"/>
          <w:szCs w:val="26"/>
        </w:rPr>
        <w:t>2011</w:t>
      </w:r>
      <w:r>
        <w:rPr>
          <w:rFonts w:ascii="Arial" w:hAnsi="Arial" w:cs="Arial"/>
          <w:bCs/>
          <w:color w:val="000000"/>
          <w:sz w:val="26"/>
          <w:szCs w:val="26"/>
        </w:rPr>
        <w:t xml:space="preserve">). </w:t>
      </w:r>
      <w:proofErr w:type="spellStart"/>
      <w:r w:rsidR="00863241" w:rsidRPr="00EA374D">
        <w:rPr>
          <w:rFonts w:ascii="Arial" w:hAnsi="Arial" w:cs="Arial"/>
          <w:bCs/>
          <w:i/>
          <w:iCs/>
          <w:color w:val="000000"/>
          <w:sz w:val="26"/>
          <w:szCs w:val="26"/>
        </w:rPr>
        <w:t>Piriformospora</w:t>
      </w:r>
      <w:proofErr w:type="spellEnd"/>
      <w:r w:rsidR="00863241" w:rsidRPr="00EA374D">
        <w:rPr>
          <w:rFonts w:ascii="Arial" w:hAnsi="Arial" w:cs="Arial"/>
          <w:bCs/>
          <w:i/>
          <w:iCs/>
          <w:color w:val="000000"/>
          <w:sz w:val="26"/>
          <w:szCs w:val="26"/>
        </w:rPr>
        <w:t xml:space="preserve"> indica</w:t>
      </w:r>
      <w:r w:rsidR="00863241" w:rsidRPr="00EA374D">
        <w:rPr>
          <w:rFonts w:ascii="Arial" w:hAnsi="Arial" w:cs="Arial"/>
          <w:bCs/>
          <w:iCs/>
          <w:color w:val="000000"/>
          <w:sz w:val="26"/>
          <w:szCs w:val="26"/>
        </w:rPr>
        <w:t xml:space="preserve"> </w:t>
      </w:r>
      <w:r w:rsidR="00863241" w:rsidRPr="00EA374D">
        <w:rPr>
          <w:rFonts w:ascii="Arial" w:hAnsi="Arial" w:cs="Arial"/>
          <w:bCs/>
          <w:color w:val="000000"/>
          <w:sz w:val="26"/>
          <w:szCs w:val="26"/>
        </w:rPr>
        <w:t>enhances plant growth</w:t>
      </w:r>
      <w:r w:rsidR="00C406F3">
        <w:rPr>
          <w:rFonts w:ascii="Arial" w:hAnsi="Arial" w:cs="Arial"/>
          <w:bCs/>
          <w:color w:val="000000"/>
          <w:sz w:val="26"/>
          <w:szCs w:val="26"/>
        </w:rPr>
        <w:t xml:space="preserve"> </w:t>
      </w:r>
      <w:r w:rsidR="00863241" w:rsidRPr="00EA374D">
        <w:rPr>
          <w:rFonts w:ascii="Arial" w:hAnsi="Arial" w:cs="Arial"/>
          <w:bCs/>
          <w:color w:val="000000"/>
          <w:sz w:val="26"/>
          <w:szCs w:val="26"/>
        </w:rPr>
        <w:t xml:space="preserve">by transferring phosphate. </w:t>
      </w:r>
      <w:r w:rsidR="00863241" w:rsidRPr="00EA374D">
        <w:rPr>
          <w:rFonts w:ascii="Arial" w:hAnsi="Arial" w:cs="Arial"/>
          <w:b/>
          <w:iCs/>
          <w:color w:val="000000"/>
          <w:sz w:val="26"/>
          <w:szCs w:val="26"/>
        </w:rPr>
        <w:t>Plant Signalling and Behaviour.</w:t>
      </w:r>
      <w:r w:rsidR="00863241" w:rsidRPr="00EA374D">
        <w:rPr>
          <w:rFonts w:ascii="Arial" w:hAnsi="Arial" w:cs="Arial"/>
          <w:b/>
          <w:color w:val="000000"/>
          <w:sz w:val="26"/>
          <w:szCs w:val="26"/>
        </w:rPr>
        <w:t xml:space="preserve"> </w:t>
      </w:r>
      <w:r w:rsidR="00863241" w:rsidRPr="00EA374D">
        <w:rPr>
          <w:rStyle w:val="apple-style-span"/>
          <w:rFonts w:ascii="Arial" w:hAnsi="Arial" w:cs="Arial"/>
          <w:color w:val="000000"/>
          <w:sz w:val="26"/>
          <w:szCs w:val="26"/>
        </w:rPr>
        <w:t xml:space="preserve"> 6(5)</w:t>
      </w:r>
      <w:r w:rsidR="00863241" w:rsidRPr="00EA374D">
        <w:rPr>
          <w:rFonts w:ascii="Arial" w:hAnsi="Arial" w:cs="Arial"/>
          <w:color w:val="000000"/>
          <w:sz w:val="26"/>
          <w:szCs w:val="26"/>
        </w:rPr>
        <w:t xml:space="preserve">: </w:t>
      </w:r>
      <w:r w:rsidR="00863241" w:rsidRPr="00EA374D">
        <w:rPr>
          <w:rStyle w:val="apple-style-span"/>
          <w:rFonts w:ascii="Arial" w:hAnsi="Arial" w:cs="Arial"/>
          <w:color w:val="000000"/>
          <w:sz w:val="26"/>
          <w:szCs w:val="26"/>
        </w:rPr>
        <w:t>723-725</w:t>
      </w:r>
      <w:r w:rsidR="00863241" w:rsidRPr="00EA374D">
        <w:rPr>
          <w:rFonts w:ascii="Arial" w:hAnsi="Arial" w:cs="Arial"/>
          <w:bCs/>
          <w:color w:val="000000"/>
          <w:sz w:val="26"/>
          <w:szCs w:val="26"/>
        </w:rPr>
        <w:t xml:space="preserve">.  </w:t>
      </w:r>
      <w:r w:rsidR="00863241" w:rsidRPr="00EA374D">
        <w:rPr>
          <w:rFonts w:ascii="Arial" w:eastAsia="Times New Roman" w:hAnsi="Arial" w:cs="Arial"/>
          <w:color w:val="000000"/>
          <w:sz w:val="26"/>
          <w:szCs w:val="26"/>
        </w:rPr>
        <w:t>(IF: 2.5)</w:t>
      </w:r>
    </w:p>
    <w:p w14:paraId="5AB264D1" w14:textId="6EA76337" w:rsidR="00863241" w:rsidRPr="00EA374D" w:rsidRDefault="001161D8" w:rsidP="00B94A02">
      <w:pPr>
        <w:pStyle w:val="ListParagraph"/>
        <w:numPr>
          <w:ilvl w:val="0"/>
          <w:numId w:val="30"/>
        </w:numPr>
        <w:spacing w:before="120" w:after="120" w:line="360" w:lineRule="auto"/>
        <w:ind w:left="567" w:hanging="425"/>
        <w:jc w:val="both"/>
        <w:rPr>
          <w:rFonts w:ascii="Arial" w:hAnsi="Arial" w:cs="Arial"/>
          <w:iCs/>
          <w:sz w:val="26"/>
          <w:szCs w:val="26"/>
        </w:rPr>
      </w:pPr>
      <w:r w:rsidRPr="001161D8">
        <w:rPr>
          <w:rFonts w:ascii="Arial" w:hAnsi="Arial" w:cs="Arial"/>
          <w:b/>
          <w:bCs/>
          <w:color w:val="000000"/>
          <w:sz w:val="26"/>
          <w:szCs w:val="26"/>
        </w:rPr>
        <w:t>Vikas Yadav</w:t>
      </w:r>
      <w:r w:rsidRPr="001161D8">
        <w:rPr>
          <w:rFonts w:ascii="Arial" w:hAnsi="Arial" w:cs="Arial"/>
          <w:color w:val="000000"/>
          <w:sz w:val="26"/>
          <w:szCs w:val="26"/>
        </w:rPr>
        <w:t xml:space="preserve">, Bruce J </w:t>
      </w:r>
      <w:proofErr w:type="spellStart"/>
      <w:r w:rsidRPr="001161D8">
        <w:rPr>
          <w:rFonts w:ascii="Arial" w:hAnsi="Arial" w:cs="Arial"/>
          <w:color w:val="000000"/>
          <w:sz w:val="26"/>
          <w:szCs w:val="26"/>
        </w:rPr>
        <w:t>Paniliatis</w:t>
      </w:r>
      <w:proofErr w:type="spellEnd"/>
      <w:r w:rsidRPr="001161D8">
        <w:rPr>
          <w:rFonts w:ascii="Arial" w:hAnsi="Arial" w:cs="Arial"/>
          <w:color w:val="000000"/>
          <w:sz w:val="26"/>
          <w:szCs w:val="26"/>
        </w:rPr>
        <w:t xml:space="preserve">, Hai Shi, </w:t>
      </w:r>
      <w:proofErr w:type="spellStart"/>
      <w:r w:rsidRPr="001161D8">
        <w:rPr>
          <w:rFonts w:ascii="Arial" w:hAnsi="Arial" w:cs="Arial"/>
          <w:color w:val="000000"/>
          <w:sz w:val="26"/>
          <w:szCs w:val="26"/>
        </w:rPr>
        <w:t>Kyongbum</w:t>
      </w:r>
      <w:proofErr w:type="spellEnd"/>
      <w:r w:rsidRPr="001161D8">
        <w:rPr>
          <w:rFonts w:ascii="Arial" w:hAnsi="Arial" w:cs="Arial"/>
          <w:color w:val="000000"/>
          <w:sz w:val="26"/>
          <w:szCs w:val="26"/>
        </w:rPr>
        <w:t xml:space="preserve"> Lee, Peggy </w:t>
      </w:r>
      <w:proofErr w:type="spellStart"/>
      <w:r w:rsidRPr="001161D8">
        <w:rPr>
          <w:rFonts w:ascii="Arial" w:hAnsi="Arial" w:cs="Arial"/>
          <w:color w:val="000000"/>
          <w:sz w:val="26"/>
          <w:szCs w:val="26"/>
        </w:rPr>
        <w:t>Cebe</w:t>
      </w:r>
      <w:proofErr w:type="spellEnd"/>
      <w:r w:rsidRPr="001161D8">
        <w:rPr>
          <w:rFonts w:ascii="Arial" w:hAnsi="Arial" w:cs="Arial"/>
          <w:color w:val="000000"/>
          <w:sz w:val="26"/>
          <w:szCs w:val="26"/>
        </w:rPr>
        <w:t>, David L Kaplan</w:t>
      </w:r>
      <w:r w:rsidR="00863241" w:rsidRPr="00EA374D">
        <w:rPr>
          <w:rFonts w:ascii="Arial" w:hAnsi="Arial" w:cs="Arial"/>
          <w:color w:val="000000"/>
          <w:sz w:val="26"/>
          <w:szCs w:val="26"/>
        </w:rPr>
        <w:t xml:space="preserve">. </w:t>
      </w:r>
      <w:r>
        <w:rPr>
          <w:rFonts w:ascii="Arial" w:hAnsi="Arial" w:cs="Arial"/>
          <w:color w:val="000000"/>
          <w:sz w:val="26"/>
          <w:szCs w:val="26"/>
        </w:rPr>
        <w:t>(</w:t>
      </w:r>
      <w:r w:rsidRPr="001161D8">
        <w:rPr>
          <w:rFonts w:ascii="Arial" w:hAnsi="Arial" w:cs="Arial"/>
          <w:b/>
          <w:bCs/>
          <w:color w:val="000000"/>
          <w:sz w:val="26"/>
          <w:szCs w:val="26"/>
        </w:rPr>
        <w:t>2010</w:t>
      </w:r>
      <w:r>
        <w:rPr>
          <w:rFonts w:ascii="Arial" w:hAnsi="Arial" w:cs="Arial"/>
          <w:color w:val="000000"/>
          <w:sz w:val="26"/>
          <w:szCs w:val="26"/>
        </w:rPr>
        <w:t xml:space="preserve">). </w:t>
      </w:r>
      <w:r w:rsidR="00863241" w:rsidRPr="00EA374D">
        <w:rPr>
          <w:rFonts w:ascii="Arial" w:hAnsi="Arial" w:cs="Arial"/>
          <w:color w:val="000000"/>
          <w:sz w:val="26"/>
          <w:szCs w:val="26"/>
        </w:rPr>
        <w:t xml:space="preserve">A novel </w:t>
      </w:r>
      <w:r w:rsidR="00863241" w:rsidRPr="00EA374D">
        <w:rPr>
          <w:rFonts w:ascii="Arial" w:hAnsi="Arial" w:cs="Arial"/>
          <w:iCs/>
          <w:color w:val="000000"/>
          <w:sz w:val="26"/>
          <w:szCs w:val="26"/>
        </w:rPr>
        <w:t>in vivo</w:t>
      </w:r>
      <w:r w:rsidR="00863241" w:rsidRPr="00EA374D">
        <w:rPr>
          <w:rFonts w:ascii="Arial" w:hAnsi="Arial" w:cs="Arial"/>
          <w:color w:val="000000"/>
          <w:sz w:val="26"/>
          <w:szCs w:val="26"/>
        </w:rPr>
        <w:t xml:space="preserve">-degradable cellulose-chitin copolymer from metabolically engineered </w:t>
      </w:r>
      <w:proofErr w:type="spellStart"/>
      <w:r w:rsidR="00863241" w:rsidRPr="00EA374D">
        <w:rPr>
          <w:rFonts w:ascii="Arial" w:hAnsi="Arial" w:cs="Arial"/>
          <w:i/>
          <w:iCs/>
          <w:color w:val="000000"/>
          <w:sz w:val="26"/>
          <w:szCs w:val="26"/>
        </w:rPr>
        <w:t>Gluconacetobacter</w:t>
      </w:r>
      <w:proofErr w:type="spellEnd"/>
      <w:r w:rsidR="00863241" w:rsidRPr="00EA374D">
        <w:rPr>
          <w:rFonts w:ascii="Arial" w:hAnsi="Arial" w:cs="Arial"/>
          <w:i/>
          <w:iCs/>
          <w:color w:val="000000"/>
          <w:sz w:val="26"/>
          <w:szCs w:val="26"/>
        </w:rPr>
        <w:t xml:space="preserve"> </w:t>
      </w:r>
      <w:proofErr w:type="spellStart"/>
      <w:r w:rsidR="00863241" w:rsidRPr="00EA374D">
        <w:rPr>
          <w:rFonts w:ascii="Arial" w:hAnsi="Arial" w:cs="Arial"/>
          <w:i/>
          <w:iCs/>
          <w:color w:val="000000"/>
          <w:sz w:val="26"/>
          <w:szCs w:val="26"/>
        </w:rPr>
        <w:t>xylinus</w:t>
      </w:r>
      <w:proofErr w:type="spellEnd"/>
      <w:r w:rsidR="00863241" w:rsidRPr="00EA374D">
        <w:rPr>
          <w:rFonts w:ascii="Arial" w:hAnsi="Arial" w:cs="Arial"/>
          <w:iCs/>
          <w:color w:val="000000"/>
          <w:sz w:val="26"/>
          <w:szCs w:val="26"/>
        </w:rPr>
        <w:t xml:space="preserve">. </w:t>
      </w:r>
      <w:r w:rsidR="00863241" w:rsidRPr="00EA374D">
        <w:rPr>
          <w:rFonts w:ascii="Arial" w:hAnsi="Arial" w:cs="Arial"/>
          <w:b/>
          <w:iCs/>
          <w:color w:val="000000"/>
          <w:sz w:val="26"/>
          <w:szCs w:val="26"/>
        </w:rPr>
        <w:t>Applied and Environmental Microbiology</w:t>
      </w:r>
      <w:r w:rsidR="00863241" w:rsidRPr="00EA374D">
        <w:rPr>
          <w:rFonts w:ascii="Arial" w:hAnsi="Arial" w:cs="Arial"/>
          <w:b/>
          <w:color w:val="000000"/>
          <w:sz w:val="26"/>
          <w:szCs w:val="26"/>
        </w:rPr>
        <w:t xml:space="preserve">. </w:t>
      </w:r>
      <w:r w:rsidR="00863241" w:rsidRPr="00EA374D">
        <w:rPr>
          <w:rStyle w:val="apple-style-span"/>
          <w:rFonts w:ascii="Arial" w:hAnsi="Arial" w:cs="Arial"/>
          <w:color w:val="000000"/>
          <w:sz w:val="26"/>
          <w:szCs w:val="26"/>
        </w:rPr>
        <w:t>76(18):6257-65</w:t>
      </w:r>
      <w:r w:rsidR="00863241" w:rsidRPr="00EA374D">
        <w:rPr>
          <w:rFonts w:ascii="Arial" w:hAnsi="Arial" w:cs="Arial"/>
          <w:iCs/>
          <w:color w:val="000000"/>
          <w:sz w:val="26"/>
          <w:szCs w:val="26"/>
        </w:rPr>
        <w:t xml:space="preserve">. </w:t>
      </w:r>
      <w:r w:rsidR="00863241" w:rsidRPr="00EA374D">
        <w:rPr>
          <w:rFonts w:ascii="Arial" w:eastAsia="Times New Roman" w:hAnsi="Arial" w:cs="Arial"/>
          <w:color w:val="000000"/>
          <w:sz w:val="26"/>
          <w:szCs w:val="26"/>
        </w:rPr>
        <w:t>(IF:4.5)</w:t>
      </w:r>
    </w:p>
    <w:p w14:paraId="114B716C" w14:textId="52D83A07" w:rsidR="00863241" w:rsidRPr="00EA374D" w:rsidRDefault="001161D8" w:rsidP="00B94A02">
      <w:pPr>
        <w:pStyle w:val="ListParagraph"/>
        <w:numPr>
          <w:ilvl w:val="0"/>
          <w:numId w:val="30"/>
        </w:numPr>
        <w:spacing w:before="120" w:after="120" w:line="360" w:lineRule="auto"/>
        <w:ind w:left="567" w:hanging="425"/>
        <w:jc w:val="both"/>
        <w:rPr>
          <w:rFonts w:ascii="Arial" w:hAnsi="Arial" w:cs="Arial"/>
          <w:iCs/>
          <w:sz w:val="26"/>
          <w:szCs w:val="26"/>
        </w:rPr>
      </w:pPr>
      <w:r w:rsidRPr="001161D8">
        <w:rPr>
          <w:rFonts w:ascii="Arial" w:hAnsi="Arial" w:cs="Arial"/>
          <w:color w:val="000000"/>
          <w:sz w:val="26"/>
          <w:szCs w:val="26"/>
        </w:rPr>
        <w:t xml:space="preserve">Manoj Kumar, </w:t>
      </w:r>
      <w:r w:rsidRPr="001161D8">
        <w:rPr>
          <w:rFonts w:ascii="Arial" w:hAnsi="Arial" w:cs="Arial"/>
          <w:b/>
          <w:bCs/>
          <w:color w:val="000000"/>
          <w:sz w:val="26"/>
          <w:szCs w:val="26"/>
        </w:rPr>
        <w:t>Vikas Yadav</w:t>
      </w:r>
      <w:r w:rsidRPr="001161D8">
        <w:rPr>
          <w:rFonts w:ascii="Arial" w:hAnsi="Arial" w:cs="Arial"/>
          <w:color w:val="000000"/>
          <w:sz w:val="26"/>
          <w:szCs w:val="26"/>
        </w:rPr>
        <w:t xml:space="preserve">, Narendra </w:t>
      </w:r>
      <w:proofErr w:type="spellStart"/>
      <w:r w:rsidRPr="001161D8">
        <w:rPr>
          <w:rFonts w:ascii="Arial" w:hAnsi="Arial" w:cs="Arial"/>
          <w:color w:val="000000"/>
          <w:sz w:val="26"/>
          <w:szCs w:val="26"/>
        </w:rPr>
        <w:t>Tuteja</w:t>
      </w:r>
      <w:proofErr w:type="spellEnd"/>
      <w:r w:rsidRPr="001161D8">
        <w:rPr>
          <w:rFonts w:ascii="Arial" w:hAnsi="Arial" w:cs="Arial"/>
          <w:color w:val="000000"/>
          <w:sz w:val="26"/>
          <w:szCs w:val="26"/>
        </w:rPr>
        <w:t>, Atul Kumar Johri</w:t>
      </w:r>
      <w:r w:rsidR="00863241" w:rsidRPr="00EA374D">
        <w:rPr>
          <w:rFonts w:ascii="Arial" w:hAnsi="Arial" w:cs="Arial"/>
          <w:color w:val="000000"/>
          <w:sz w:val="26"/>
          <w:szCs w:val="26"/>
        </w:rPr>
        <w:t xml:space="preserve">. </w:t>
      </w:r>
      <w:r>
        <w:rPr>
          <w:rFonts w:ascii="Arial" w:hAnsi="Arial" w:cs="Arial"/>
          <w:color w:val="000000"/>
          <w:sz w:val="26"/>
          <w:szCs w:val="26"/>
        </w:rPr>
        <w:t>(</w:t>
      </w:r>
      <w:r w:rsidRPr="001161D8">
        <w:rPr>
          <w:rFonts w:ascii="Arial" w:hAnsi="Arial" w:cs="Arial"/>
          <w:b/>
          <w:bCs/>
          <w:color w:val="000000"/>
          <w:sz w:val="26"/>
          <w:szCs w:val="26"/>
        </w:rPr>
        <w:t>2009</w:t>
      </w:r>
      <w:r>
        <w:rPr>
          <w:rFonts w:ascii="Arial" w:hAnsi="Arial" w:cs="Arial"/>
          <w:color w:val="000000"/>
          <w:sz w:val="26"/>
          <w:szCs w:val="26"/>
        </w:rPr>
        <w:t xml:space="preserve">). </w:t>
      </w:r>
      <w:r w:rsidR="00863241" w:rsidRPr="00EA374D">
        <w:rPr>
          <w:rFonts w:ascii="Arial" w:hAnsi="Arial" w:cs="Arial"/>
          <w:color w:val="000000"/>
          <w:sz w:val="26"/>
          <w:szCs w:val="26"/>
        </w:rPr>
        <w:t xml:space="preserve">Antioxidant enzyme activities in maize plants colonized with </w:t>
      </w:r>
      <w:proofErr w:type="spellStart"/>
      <w:r w:rsidR="00863241" w:rsidRPr="00EA374D">
        <w:rPr>
          <w:rFonts w:ascii="Arial" w:hAnsi="Arial" w:cs="Arial"/>
          <w:i/>
          <w:iCs/>
          <w:color w:val="000000"/>
          <w:sz w:val="26"/>
          <w:szCs w:val="26"/>
        </w:rPr>
        <w:t>Piriformospora</w:t>
      </w:r>
      <w:proofErr w:type="spellEnd"/>
      <w:r w:rsidR="00863241" w:rsidRPr="00EA374D">
        <w:rPr>
          <w:rFonts w:ascii="Arial" w:hAnsi="Arial" w:cs="Arial"/>
          <w:i/>
          <w:iCs/>
          <w:sz w:val="26"/>
          <w:szCs w:val="26"/>
        </w:rPr>
        <w:t xml:space="preserve"> indica</w:t>
      </w:r>
      <w:r w:rsidR="00863241" w:rsidRPr="00EA374D">
        <w:rPr>
          <w:rFonts w:ascii="Arial" w:hAnsi="Arial" w:cs="Arial"/>
          <w:sz w:val="26"/>
          <w:szCs w:val="26"/>
        </w:rPr>
        <w:t xml:space="preserve">. </w:t>
      </w:r>
      <w:r w:rsidR="00863241" w:rsidRPr="00EA374D">
        <w:rPr>
          <w:rStyle w:val="journalname"/>
          <w:rFonts w:ascii="Arial" w:hAnsi="Arial" w:cs="Arial"/>
          <w:b/>
          <w:bCs/>
          <w:iCs/>
          <w:sz w:val="26"/>
          <w:szCs w:val="26"/>
        </w:rPr>
        <w:t>Microbiology</w:t>
      </w:r>
      <w:r w:rsidR="00863241" w:rsidRPr="00EA374D">
        <w:rPr>
          <w:rStyle w:val="journalname"/>
          <w:rFonts w:ascii="Arial" w:hAnsi="Arial" w:cs="Arial"/>
          <w:sz w:val="26"/>
          <w:szCs w:val="26"/>
        </w:rPr>
        <w:t xml:space="preserve">, </w:t>
      </w:r>
      <w:r w:rsidR="00863241" w:rsidRPr="00EA374D">
        <w:rPr>
          <w:rFonts w:ascii="Arial" w:hAnsi="Arial" w:cs="Arial"/>
          <w:sz w:val="26"/>
          <w:szCs w:val="26"/>
        </w:rPr>
        <w:t xml:space="preserve">155:780-90. </w:t>
      </w:r>
      <w:r w:rsidR="00863241" w:rsidRPr="00EA374D">
        <w:rPr>
          <w:rFonts w:ascii="Arial" w:eastAsia="Times New Roman" w:hAnsi="Arial" w:cs="Arial"/>
          <w:color w:val="000000"/>
          <w:sz w:val="26"/>
          <w:szCs w:val="26"/>
        </w:rPr>
        <w:t>(IF:2.5)</w:t>
      </w:r>
      <w:r w:rsidR="008365C5" w:rsidRPr="008365C5">
        <w:rPr>
          <w:rFonts w:ascii="Arial" w:hAnsi="Arial" w:cs="Arial"/>
          <w:noProof/>
          <w:sz w:val="56"/>
          <w:szCs w:val="56"/>
        </w:rPr>
        <w:t xml:space="preserve"> </w:t>
      </w:r>
    </w:p>
    <w:p w14:paraId="1CFA5ABA" w14:textId="77777777" w:rsidR="00720E6F" w:rsidRPr="00B94A02" w:rsidRDefault="00720E6F" w:rsidP="00720E6F">
      <w:pPr>
        <w:pStyle w:val="ListParagraph"/>
        <w:spacing w:before="120" w:after="120" w:line="360" w:lineRule="auto"/>
        <w:ind w:left="567"/>
        <w:jc w:val="both"/>
        <w:rPr>
          <w:rFonts w:ascii="Arial" w:hAnsi="Arial" w:cs="Arial"/>
          <w:iCs/>
        </w:rPr>
      </w:pPr>
    </w:p>
    <w:p w14:paraId="4CC62F4E" w14:textId="37172F56" w:rsidR="00B94A02" w:rsidRPr="001F7CC3" w:rsidRDefault="00B94A02" w:rsidP="00677F00">
      <w:pPr>
        <w:spacing w:before="120" w:after="120" w:line="360" w:lineRule="auto"/>
        <w:ind w:left="142"/>
        <w:jc w:val="both"/>
        <w:rPr>
          <w:rFonts w:ascii="Arial" w:hAnsi="Arial" w:cs="Arial"/>
          <w:b/>
          <w:bCs/>
          <w:iCs/>
          <w:color w:val="000000" w:themeColor="text1"/>
          <w:sz w:val="28"/>
          <w:szCs w:val="28"/>
          <w:u w:val="single"/>
        </w:rPr>
      </w:pPr>
      <w:r w:rsidRPr="001F7CC3">
        <w:rPr>
          <w:rFonts w:ascii="Arial" w:hAnsi="Arial" w:cs="Arial"/>
          <w:b/>
          <w:bCs/>
          <w:iCs/>
          <w:color w:val="000000" w:themeColor="text1"/>
          <w:sz w:val="28"/>
          <w:szCs w:val="28"/>
          <w:u w:val="single"/>
        </w:rPr>
        <w:t>Chapter in Books</w:t>
      </w:r>
    </w:p>
    <w:p w14:paraId="119E5B3A" w14:textId="11A55A17" w:rsidR="00720E6F" w:rsidRPr="001F64F5" w:rsidRDefault="00720E6F" w:rsidP="00677F00">
      <w:pPr>
        <w:pStyle w:val="ListParagraph"/>
        <w:numPr>
          <w:ilvl w:val="0"/>
          <w:numId w:val="7"/>
        </w:numPr>
        <w:spacing w:line="360" w:lineRule="auto"/>
        <w:ind w:left="567"/>
        <w:jc w:val="both"/>
        <w:rPr>
          <w:rStyle w:val="apple-style-span"/>
          <w:rFonts w:ascii="Arial" w:hAnsi="Arial" w:cs="Arial"/>
          <w:iCs/>
          <w:sz w:val="26"/>
          <w:szCs w:val="26"/>
        </w:rPr>
      </w:pPr>
      <w:r w:rsidRPr="001F64F5">
        <w:rPr>
          <w:rFonts w:ascii="Arial" w:hAnsi="Arial" w:cs="Arial"/>
          <w:b/>
          <w:sz w:val="26"/>
          <w:szCs w:val="26"/>
        </w:rPr>
        <w:t>2005</w:t>
      </w:r>
      <w:r w:rsidRPr="001F64F5">
        <w:rPr>
          <w:rFonts w:ascii="Arial" w:hAnsi="Arial" w:cs="Arial"/>
          <w:sz w:val="26"/>
          <w:szCs w:val="26"/>
        </w:rPr>
        <w:t xml:space="preserve">:  Prasad R, Pham GH, Kumari R, Singh A, </w:t>
      </w:r>
      <w:r w:rsidRPr="001F64F5">
        <w:rPr>
          <w:rFonts w:ascii="Arial" w:hAnsi="Arial" w:cs="Arial"/>
          <w:b/>
          <w:sz w:val="26"/>
          <w:szCs w:val="26"/>
          <w:u w:val="single"/>
        </w:rPr>
        <w:t>Yadav V</w:t>
      </w:r>
      <w:r w:rsidRPr="001F64F5">
        <w:rPr>
          <w:rFonts w:ascii="Arial" w:hAnsi="Arial" w:cs="Arial"/>
          <w:sz w:val="26"/>
          <w:szCs w:val="26"/>
        </w:rPr>
        <w:t xml:space="preserve">, Sachdev M, </w:t>
      </w:r>
      <w:proofErr w:type="spellStart"/>
      <w:r w:rsidRPr="001F64F5">
        <w:rPr>
          <w:rFonts w:ascii="Arial" w:hAnsi="Arial" w:cs="Arial"/>
          <w:sz w:val="26"/>
          <w:szCs w:val="26"/>
        </w:rPr>
        <w:t>Peskan</w:t>
      </w:r>
      <w:proofErr w:type="spellEnd"/>
      <w:r w:rsidRPr="001F64F5">
        <w:rPr>
          <w:rFonts w:ascii="Arial" w:hAnsi="Arial" w:cs="Arial"/>
          <w:sz w:val="26"/>
          <w:szCs w:val="26"/>
        </w:rPr>
        <w:t xml:space="preserve"> T, </w:t>
      </w:r>
      <w:proofErr w:type="spellStart"/>
      <w:r w:rsidRPr="001F64F5">
        <w:rPr>
          <w:rFonts w:ascii="Arial" w:hAnsi="Arial" w:cs="Arial"/>
          <w:sz w:val="26"/>
          <w:szCs w:val="26"/>
        </w:rPr>
        <w:t>Hehl</w:t>
      </w:r>
      <w:proofErr w:type="spellEnd"/>
      <w:r w:rsidRPr="001F64F5">
        <w:rPr>
          <w:rFonts w:ascii="Arial" w:hAnsi="Arial" w:cs="Arial"/>
          <w:sz w:val="26"/>
          <w:szCs w:val="26"/>
        </w:rPr>
        <w:t xml:space="preserve"> S, </w:t>
      </w:r>
      <w:proofErr w:type="spellStart"/>
      <w:r w:rsidRPr="001F64F5">
        <w:rPr>
          <w:rFonts w:ascii="Arial" w:hAnsi="Arial" w:cs="Arial"/>
          <w:sz w:val="26"/>
          <w:szCs w:val="26"/>
        </w:rPr>
        <w:t>Oelmuller</w:t>
      </w:r>
      <w:proofErr w:type="spellEnd"/>
      <w:r w:rsidRPr="001F64F5">
        <w:rPr>
          <w:rFonts w:ascii="Arial" w:hAnsi="Arial" w:cs="Arial"/>
          <w:sz w:val="26"/>
          <w:szCs w:val="26"/>
        </w:rPr>
        <w:t xml:space="preserve"> R and </w:t>
      </w:r>
      <w:r w:rsidRPr="001F64F5">
        <w:rPr>
          <w:rFonts w:ascii="Arial" w:hAnsi="Arial" w:cs="Arial"/>
          <w:bCs/>
          <w:sz w:val="26"/>
          <w:szCs w:val="26"/>
        </w:rPr>
        <w:t>Varma A.</w:t>
      </w:r>
      <w:r w:rsidRPr="001F64F5">
        <w:rPr>
          <w:rFonts w:ascii="Arial" w:hAnsi="Arial" w:cs="Arial"/>
          <w:sz w:val="26"/>
          <w:szCs w:val="26"/>
        </w:rPr>
        <w:t xml:space="preserve"> </w:t>
      </w:r>
      <w:proofErr w:type="spellStart"/>
      <w:r w:rsidRPr="001F64F5">
        <w:rPr>
          <w:rFonts w:ascii="Arial" w:hAnsi="Arial" w:cs="Arial"/>
          <w:sz w:val="26"/>
          <w:szCs w:val="26"/>
        </w:rPr>
        <w:t>Sebacinaceae</w:t>
      </w:r>
      <w:proofErr w:type="spellEnd"/>
      <w:r w:rsidRPr="001F64F5">
        <w:rPr>
          <w:rFonts w:ascii="Arial" w:hAnsi="Arial" w:cs="Arial"/>
          <w:sz w:val="26"/>
          <w:szCs w:val="26"/>
        </w:rPr>
        <w:t xml:space="preserve">: Culturable Mycorrhiza-like Endosymbiotic Fungi and their interaction with Non-transformed and Transformed Roots. In: In Vitro Culture of Mycorrhizas, Soil Biology. (ed </w:t>
      </w:r>
      <w:proofErr w:type="spellStart"/>
      <w:r w:rsidRPr="001F64F5">
        <w:rPr>
          <w:rFonts w:ascii="Arial" w:hAnsi="Arial" w:cs="Arial"/>
          <w:sz w:val="26"/>
          <w:szCs w:val="26"/>
        </w:rPr>
        <w:t>Declerck</w:t>
      </w:r>
      <w:proofErr w:type="spellEnd"/>
      <w:r w:rsidRPr="001F64F5">
        <w:rPr>
          <w:rFonts w:ascii="Arial" w:hAnsi="Arial" w:cs="Arial"/>
          <w:sz w:val="26"/>
          <w:szCs w:val="26"/>
        </w:rPr>
        <w:t xml:space="preserve"> S) Springer-Verlag, Germany, Volume 4, Part V, </w:t>
      </w:r>
      <w:r w:rsidRPr="001F64F5">
        <w:rPr>
          <w:rStyle w:val="pagination"/>
          <w:rFonts w:ascii="Arial" w:hAnsi="Arial" w:cs="Arial"/>
          <w:sz w:val="26"/>
          <w:szCs w:val="26"/>
        </w:rPr>
        <w:t>291-312</w:t>
      </w:r>
      <w:r w:rsidRPr="001F64F5">
        <w:rPr>
          <w:rStyle w:val="doi"/>
          <w:rFonts w:ascii="Arial" w:hAnsi="Arial" w:cs="Arial"/>
          <w:sz w:val="26"/>
          <w:szCs w:val="26"/>
        </w:rPr>
        <w:t xml:space="preserve">. </w:t>
      </w:r>
    </w:p>
    <w:p w14:paraId="437CE56F" w14:textId="1E019690" w:rsidR="00720E6F" w:rsidRPr="001F64F5" w:rsidRDefault="00720E6F" w:rsidP="00677F00">
      <w:pPr>
        <w:pStyle w:val="ListParagraph"/>
        <w:numPr>
          <w:ilvl w:val="0"/>
          <w:numId w:val="7"/>
        </w:numPr>
        <w:spacing w:line="360" w:lineRule="auto"/>
        <w:ind w:left="567"/>
        <w:jc w:val="both"/>
        <w:rPr>
          <w:rFonts w:ascii="Arial" w:hAnsi="Arial" w:cs="Arial"/>
          <w:iCs/>
          <w:sz w:val="26"/>
          <w:szCs w:val="26"/>
        </w:rPr>
      </w:pPr>
      <w:r w:rsidRPr="001F64F5">
        <w:rPr>
          <w:rStyle w:val="apple-style-span"/>
          <w:rFonts w:ascii="Arial" w:hAnsi="Arial" w:cs="Arial"/>
          <w:b/>
          <w:sz w:val="26"/>
          <w:szCs w:val="26"/>
        </w:rPr>
        <w:t xml:space="preserve">2004: </w:t>
      </w:r>
      <w:r w:rsidRPr="001F64F5">
        <w:rPr>
          <w:rStyle w:val="apple-style-span"/>
          <w:rFonts w:ascii="Arial" w:hAnsi="Arial" w:cs="Arial"/>
          <w:b/>
          <w:sz w:val="26"/>
          <w:szCs w:val="26"/>
          <w:u w:val="single"/>
        </w:rPr>
        <w:t>Yadav V</w:t>
      </w:r>
      <w:r w:rsidRPr="001F64F5">
        <w:rPr>
          <w:rStyle w:val="apple-style-span"/>
          <w:rFonts w:ascii="Arial" w:hAnsi="Arial" w:cs="Arial"/>
          <w:sz w:val="26"/>
          <w:szCs w:val="26"/>
          <w:u w:val="single"/>
        </w:rPr>
        <w:t>,</w:t>
      </w:r>
      <w:r w:rsidRPr="001F64F5">
        <w:rPr>
          <w:rStyle w:val="apple-style-span"/>
          <w:rFonts w:ascii="Arial" w:hAnsi="Arial" w:cs="Arial"/>
          <w:sz w:val="26"/>
          <w:szCs w:val="26"/>
        </w:rPr>
        <w:t xml:space="preserve"> </w:t>
      </w:r>
      <w:proofErr w:type="spellStart"/>
      <w:r w:rsidRPr="001F64F5">
        <w:rPr>
          <w:rStyle w:val="apple-style-span"/>
          <w:rFonts w:ascii="Arial" w:hAnsi="Arial" w:cs="Arial"/>
          <w:sz w:val="26"/>
          <w:szCs w:val="26"/>
        </w:rPr>
        <w:t>Malla</w:t>
      </w:r>
      <w:proofErr w:type="spellEnd"/>
      <w:r w:rsidRPr="001F64F5">
        <w:rPr>
          <w:rStyle w:val="apple-style-span"/>
          <w:rFonts w:ascii="Arial" w:hAnsi="Arial" w:cs="Arial"/>
          <w:sz w:val="26"/>
          <w:szCs w:val="26"/>
        </w:rPr>
        <w:t xml:space="preserve"> R, Singh A, Pham GH and Varma A. Friendly fungi abate the stress.</w:t>
      </w:r>
      <w:r w:rsidRPr="001F64F5">
        <w:rPr>
          <w:rFonts w:ascii="Arial" w:hAnsi="Arial" w:cs="Arial"/>
          <w:bCs/>
          <w:sz w:val="26"/>
          <w:szCs w:val="26"/>
        </w:rPr>
        <w:t xml:space="preserve"> Vistas in Palaeobotany and Plant Morphology : Evolutionary and Environmental Perspectives (Professor D.D. Pant Memorial Volume)</w:t>
      </w:r>
      <w:r w:rsidRPr="001F64F5">
        <w:rPr>
          <w:rFonts w:ascii="Arial" w:hAnsi="Arial" w:cs="Arial"/>
          <w:sz w:val="26"/>
          <w:szCs w:val="26"/>
        </w:rPr>
        <w:t xml:space="preserve"> </w:t>
      </w:r>
      <w:r w:rsidRPr="001F64F5">
        <w:rPr>
          <w:rStyle w:val="apple-style-span"/>
          <w:rFonts w:ascii="Arial" w:hAnsi="Arial" w:cs="Arial"/>
          <w:sz w:val="26"/>
          <w:szCs w:val="26"/>
        </w:rPr>
        <w:t>Edited by P.C. Srivastava, U P Offset, lviii, 484</w:t>
      </w:r>
      <w:r w:rsidR="00E13425">
        <w:rPr>
          <w:rStyle w:val="apple-style-span"/>
          <w:rFonts w:ascii="Arial" w:hAnsi="Arial" w:cs="Arial"/>
          <w:sz w:val="26"/>
          <w:szCs w:val="26"/>
        </w:rPr>
        <w:t>.</w:t>
      </w:r>
    </w:p>
    <w:p w14:paraId="63ED1A70" w14:textId="439E4023" w:rsidR="00720E6F" w:rsidRPr="001F64F5" w:rsidRDefault="00720E6F" w:rsidP="00677F00">
      <w:pPr>
        <w:pStyle w:val="ListParagraph"/>
        <w:numPr>
          <w:ilvl w:val="0"/>
          <w:numId w:val="7"/>
        </w:numPr>
        <w:spacing w:line="360" w:lineRule="auto"/>
        <w:ind w:left="567"/>
        <w:jc w:val="both"/>
        <w:rPr>
          <w:rFonts w:ascii="Arial" w:hAnsi="Arial" w:cs="Arial"/>
          <w:iCs/>
          <w:sz w:val="26"/>
          <w:szCs w:val="26"/>
        </w:rPr>
      </w:pPr>
      <w:r w:rsidRPr="001F64F5">
        <w:rPr>
          <w:rFonts w:ascii="Arial" w:hAnsi="Arial" w:cs="Arial"/>
          <w:b/>
          <w:sz w:val="26"/>
          <w:szCs w:val="26"/>
        </w:rPr>
        <w:t xml:space="preserve">2004:  </w:t>
      </w:r>
      <w:r w:rsidRPr="001F64F5">
        <w:rPr>
          <w:rFonts w:ascii="Arial" w:hAnsi="Arial" w:cs="Arial"/>
          <w:b/>
          <w:sz w:val="26"/>
          <w:szCs w:val="26"/>
          <w:u w:val="single"/>
        </w:rPr>
        <w:t>Yadav V</w:t>
      </w:r>
      <w:r w:rsidRPr="001F64F5">
        <w:rPr>
          <w:rFonts w:ascii="Arial" w:hAnsi="Arial" w:cs="Arial"/>
          <w:sz w:val="26"/>
          <w:szCs w:val="26"/>
        </w:rPr>
        <w:t xml:space="preserve">,  Verma P K and </w:t>
      </w:r>
      <w:r w:rsidRPr="001F64F5">
        <w:rPr>
          <w:rFonts w:ascii="Arial" w:hAnsi="Arial" w:cs="Arial"/>
          <w:bCs/>
          <w:sz w:val="26"/>
          <w:szCs w:val="26"/>
        </w:rPr>
        <w:t xml:space="preserve">Varma A. </w:t>
      </w:r>
      <w:r w:rsidRPr="001F64F5">
        <w:rPr>
          <w:rFonts w:ascii="Arial" w:hAnsi="Arial" w:cs="Arial"/>
          <w:sz w:val="26"/>
          <w:szCs w:val="26"/>
        </w:rPr>
        <w:t xml:space="preserve"> Phosphorus Metabolism and Regulation in Symbiotic Fungi. In: Basic Research and Applications: Mycorrhiza (Eds </w:t>
      </w:r>
      <w:proofErr w:type="spellStart"/>
      <w:r w:rsidRPr="001F64F5">
        <w:rPr>
          <w:rFonts w:ascii="Arial" w:hAnsi="Arial" w:cs="Arial"/>
          <w:sz w:val="26"/>
          <w:szCs w:val="26"/>
        </w:rPr>
        <w:t>Podila</w:t>
      </w:r>
      <w:proofErr w:type="spellEnd"/>
      <w:r w:rsidRPr="001F64F5">
        <w:rPr>
          <w:rFonts w:ascii="Arial" w:hAnsi="Arial" w:cs="Arial"/>
          <w:sz w:val="26"/>
          <w:szCs w:val="26"/>
        </w:rPr>
        <w:t xml:space="preserve"> G and </w:t>
      </w:r>
      <w:r w:rsidRPr="001F64F5">
        <w:rPr>
          <w:rFonts w:ascii="Arial" w:hAnsi="Arial" w:cs="Arial"/>
          <w:bCs/>
          <w:sz w:val="26"/>
          <w:szCs w:val="26"/>
        </w:rPr>
        <w:t>Varma A</w:t>
      </w:r>
      <w:r w:rsidRPr="001F64F5">
        <w:rPr>
          <w:rFonts w:ascii="Arial" w:hAnsi="Arial" w:cs="Arial"/>
          <w:sz w:val="26"/>
          <w:szCs w:val="26"/>
        </w:rPr>
        <w:t>) IK International- India and Kluwer academic Press, Holland. pp. 111-139.</w:t>
      </w:r>
    </w:p>
    <w:p w14:paraId="40AC0EE3" w14:textId="771CF955" w:rsidR="00720E6F" w:rsidRPr="001F64F5" w:rsidRDefault="00720E6F" w:rsidP="00677F00">
      <w:pPr>
        <w:pStyle w:val="ListParagraph"/>
        <w:numPr>
          <w:ilvl w:val="0"/>
          <w:numId w:val="7"/>
        </w:numPr>
        <w:spacing w:line="360" w:lineRule="auto"/>
        <w:ind w:left="567"/>
        <w:jc w:val="both"/>
        <w:rPr>
          <w:rStyle w:val="apple-style-span"/>
          <w:rFonts w:ascii="Arial" w:hAnsi="Arial" w:cs="Arial"/>
          <w:iCs/>
          <w:sz w:val="26"/>
          <w:szCs w:val="26"/>
        </w:rPr>
      </w:pPr>
      <w:r w:rsidRPr="001F64F5">
        <w:rPr>
          <w:rFonts w:ascii="Arial" w:hAnsi="Arial" w:cs="Arial"/>
          <w:b/>
          <w:sz w:val="26"/>
          <w:szCs w:val="26"/>
        </w:rPr>
        <w:t>2003:</w:t>
      </w:r>
      <w:r w:rsidRPr="001F64F5">
        <w:rPr>
          <w:rFonts w:ascii="Arial" w:hAnsi="Arial" w:cs="Arial"/>
          <w:sz w:val="26"/>
          <w:szCs w:val="26"/>
        </w:rPr>
        <w:t xml:space="preserve">  Kumari R, Pham G H, Prasad R, Sachdev M, Srivastava A, </w:t>
      </w:r>
      <w:r w:rsidRPr="001F64F5">
        <w:rPr>
          <w:rFonts w:ascii="Arial" w:hAnsi="Arial" w:cs="Arial"/>
          <w:b/>
          <w:sz w:val="26"/>
          <w:szCs w:val="26"/>
          <w:u w:val="single"/>
        </w:rPr>
        <w:t>Yadav V</w:t>
      </w:r>
      <w:r w:rsidRPr="001F64F5">
        <w:rPr>
          <w:rFonts w:ascii="Arial" w:hAnsi="Arial" w:cs="Arial"/>
          <w:sz w:val="26"/>
          <w:szCs w:val="26"/>
        </w:rPr>
        <w:t xml:space="preserve">, Verma P K, Sharma S, </w:t>
      </w:r>
      <w:proofErr w:type="spellStart"/>
      <w:r w:rsidRPr="001F64F5">
        <w:rPr>
          <w:rFonts w:ascii="Arial" w:hAnsi="Arial" w:cs="Arial"/>
          <w:sz w:val="26"/>
          <w:szCs w:val="26"/>
        </w:rPr>
        <w:t>Malla</w:t>
      </w:r>
      <w:proofErr w:type="spellEnd"/>
      <w:r w:rsidRPr="001F64F5">
        <w:rPr>
          <w:rFonts w:ascii="Arial" w:hAnsi="Arial" w:cs="Arial"/>
          <w:sz w:val="26"/>
          <w:szCs w:val="26"/>
        </w:rPr>
        <w:t xml:space="preserve"> R, Singh A., Maurya A K , Prakash S, Pareek A., </w:t>
      </w:r>
      <w:proofErr w:type="spellStart"/>
      <w:r w:rsidRPr="001F64F5">
        <w:rPr>
          <w:rFonts w:ascii="Arial" w:hAnsi="Arial" w:cs="Arial"/>
          <w:sz w:val="26"/>
          <w:szCs w:val="26"/>
        </w:rPr>
        <w:t>Rexer</w:t>
      </w:r>
      <w:proofErr w:type="spellEnd"/>
      <w:r w:rsidRPr="001F64F5">
        <w:rPr>
          <w:rFonts w:ascii="Arial" w:hAnsi="Arial" w:cs="Arial"/>
          <w:sz w:val="26"/>
          <w:szCs w:val="26"/>
        </w:rPr>
        <w:t xml:space="preserve"> K-H, </w:t>
      </w:r>
      <w:proofErr w:type="spellStart"/>
      <w:r w:rsidRPr="001F64F5">
        <w:rPr>
          <w:rFonts w:ascii="Arial" w:hAnsi="Arial" w:cs="Arial"/>
          <w:sz w:val="26"/>
          <w:szCs w:val="26"/>
        </w:rPr>
        <w:t>Kost</w:t>
      </w:r>
      <w:proofErr w:type="spellEnd"/>
      <w:r w:rsidRPr="001F64F5">
        <w:rPr>
          <w:rFonts w:ascii="Arial" w:hAnsi="Arial" w:cs="Arial"/>
          <w:sz w:val="26"/>
          <w:szCs w:val="26"/>
        </w:rPr>
        <w:t xml:space="preserve"> G, Garg A P, </w:t>
      </w:r>
      <w:proofErr w:type="spellStart"/>
      <w:r w:rsidRPr="001F64F5">
        <w:rPr>
          <w:rFonts w:ascii="Arial" w:hAnsi="Arial" w:cs="Arial"/>
          <w:sz w:val="26"/>
          <w:szCs w:val="26"/>
        </w:rPr>
        <w:t>Oelmueller</w:t>
      </w:r>
      <w:proofErr w:type="spellEnd"/>
      <w:r w:rsidRPr="001F64F5">
        <w:rPr>
          <w:rFonts w:ascii="Arial" w:hAnsi="Arial" w:cs="Arial"/>
          <w:sz w:val="26"/>
          <w:szCs w:val="26"/>
        </w:rPr>
        <w:t xml:space="preserve"> R, Sharma M C and </w:t>
      </w:r>
      <w:r w:rsidRPr="001F64F5">
        <w:rPr>
          <w:rFonts w:ascii="Arial" w:hAnsi="Arial" w:cs="Arial"/>
          <w:bCs/>
          <w:sz w:val="26"/>
          <w:szCs w:val="26"/>
        </w:rPr>
        <w:t>Varma A</w:t>
      </w:r>
      <w:r w:rsidRPr="001F64F5">
        <w:rPr>
          <w:rFonts w:ascii="Arial" w:hAnsi="Arial" w:cs="Arial"/>
          <w:sz w:val="26"/>
          <w:szCs w:val="26"/>
        </w:rPr>
        <w:t xml:space="preserve">. </w:t>
      </w:r>
      <w:proofErr w:type="spellStart"/>
      <w:r w:rsidRPr="001F64F5">
        <w:rPr>
          <w:rFonts w:ascii="Arial" w:hAnsi="Arial" w:cs="Arial"/>
          <w:sz w:val="26"/>
          <w:szCs w:val="26"/>
        </w:rPr>
        <w:t>Piriformospora</w:t>
      </w:r>
      <w:proofErr w:type="spellEnd"/>
      <w:r w:rsidRPr="001F64F5">
        <w:rPr>
          <w:rFonts w:ascii="Arial" w:hAnsi="Arial" w:cs="Arial"/>
          <w:sz w:val="26"/>
          <w:szCs w:val="26"/>
        </w:rPr>
        <w:t xml:space="preserve"> indica: Fungus of the </w:t>
      </w:r>
      <w:proofErr w:type="spellStart"/>
      <w:r w:rsidRPr="001F64F5">
        <w:rPr>
          <w:rFonts w:ascii="Arial" w:hAnsi="Arial" w:cs="Arial"/>
          <w:sz w:val="26"/>
          <w:szCs w:val="26"/>
        </w:rPr>
        <w:lastRenderedPageBreak/>
        <w:t>Millenium</w:t>
      </w:r>
      <w:proofErr w:type="spellEnd"/>
      <w:r w:rsidRPr="001F64F5">
        <w:rPr>
          <w:rFonts w:ascii="Arial" w:hAnsi="Arial" w:cs="Arial"/>
          <w:sz w:val="26"/>
          <w:szCs w:val="26"/>
        </w:rPr>
        <w:t xml:space="preserve">. In: Basic Research and Applications: Mycorrhizae (eds </w:t>
      </w:r>
      <w:proofErr w:type="spellStart"/>
      <w:r w:rsidRPr="001F64F5">
        <w:rPr>
          <w:rFonts w:ascii="Arial" w:hAnsi="Arial" w:cs="Arial"/>
          <w:sz w:val="26"/>
          <w:szCs w:val="26"/>
        </w:rPr>
        <w:t>Podila</w:t>
      </w:r>
      <w:proofErr w:type="spellEnd"/>
      <w:r w:rsidRPr="001F64F5">
        <w:rPr>
          <w:rFonts w:ascii="Arial" w:hAnsi="Arial" w:cs="Arial"/>
          <w:sz w:val="26"/>
          <w:szCs w:val="26"/>
        </w:rPr>
        <w:t xml:space="preserve"> G and Varma A) IK International- </w:t>
      </w:r>
      <w:r w:rsidRPr="001F64F5">
        <w:rPr>
          <w:rFonts w:ascii="Arial" w:hAnsi="Arial" w:cs="Arial"/>
          <w:sz w:val="26"/>
          <w:szCs w:val="26"/>
        </w:rPr>
        <w:tab/>
        <w:t xml:space="preserve">India, </w:t>
      </w:r>
      <w:r w:rsidRPr="001F64F5">
        <w:rPr>
          <w:rFonts w:ascii="Arial" w:hAnsi="Arial" w:cs="Arial"/>
          <w:sz w:val="26"/>
          <w:szCs w:val="26"/>
        </w:rPr>
        <w:tab/>
        <w:t>New York and Kluwer academic Press, Holland, pp 259-295.</w:t>
      </w:r>
    </w:p>
    <w:p w14:paraId="0BE6E90B" w14:textId="62128B6F" w:rsidR="00863241" w:rsidRPr="001F64F5" w:rsidRDefault="00720E6F" w:rsidP="00677F00">
      <w:pPr>
        <w:pStyle w:val="ListParagraph"/>
        <w:numPr>
          <w:ilvl w:val="0"/>
          <w:numId w:val="7"/>
        </w:numPr>
        <w:spacing w:line="360" w:lineRule="auto"/>
        <w:ind w:left="567"/>
        <w:jc w:val="both"/>
        <w:rPr>
          <w:rFonts w:ascii="Arial" w:hAnsi="Arial" w:cs="Arial"/>
          <w:iCs/>
          <w:sz w:val="26"/>
          <w:szCs w:val="26"/>
        </w:rPr>
      </w:pPr>
      <w:r w:rsidRPr="001F64F5">
        <w:rPr>
          <w:rStyle w:val="apple-style-span"/>
          <w:rFonts w:ascii="Arial" w:hAnsi="Arial" w:cs="Arial"/>
          <w:b/>
          <w:sz w:val="26"/>
          <w:szCs w:val="26"/>
        </w:rPr>
        <w:t>2002:</w:t>
      </w:r>
      <w:r w:rsidRPr="001F64F5">
        <w:rPr>
          <w:rStyle w:val="apple-style-span"/>
          <w:rFonts w:ascii="Arial" w:hAnsi="Arial" w:cs="Arial"/>
          <w:sz w:val="26"/>
          <w:szCs w:val="26"/>
        </w:rPr>
        <w:t xml:space="preserve">  </w:t>
      </w:r>
      <w:proofErr w:type="spellStart"/>
      <w:r w:rsidRPr="001F64F5">
        <w:rPr>
          <w:rStyle w:val="apple-style-span"/>
          <w:rFonts w:ascii="Arial" w:hAnsi="Arial" w:cs="Arial"/>
          <w:sz w:val="26"/>
          <w:szCs w:val="26"/>
        </w:rPr>
        <w:t>Malla</w:t>
      </w:r>
      <w:proofErr w:type="spellEnd"/>
      <w:r w:rsidRPr="001F64F5">
        <w:rPr>
          <w:rStyle w:val="apple-style-span"/>
          <w:rFonts w:ascii="Arial" w:hAnsi="Arial" w:cs="Arial"/>
          <w:sz w:val="26"/>
          <w:szCs w:val="26"/>
        </w:rPr>
        <w:t xml:space="preserve"> R, Singh A,  </w:t>
      </w:r>
      <w:proofErr w:type="spellStart"/>
      <w:r w:rsidRPr="001F64F5">
        <w:rPr>
          <w:rStyle w:val="apple-style-span"/>
          <w:rFonts w:ascii="Arial" w:hAnsi="Arial" w:cs="Arial"/>
          <w:sz w:val="26"/>
          <w:szCs w:val="26"/>
        </w:rPr>
        <w:t>Zeyaullah</w:t>
      </w:r>
      <w:proofErr w:type="spellEnd"/>
      <w:r w:rsidRPr="001F64F5">
        <w:rPr>
          <w:rStyle w:val="apple-style-span"/>
          <w:rFonts w:ascii="Arial" w:hAnsi="Arial" w:cs="Arial"/>
          <w:sz w:val="26"/>
          <w:szCs w:val="26"/>
        </w:rPr>
        <w:t xml:space="preserve"> M.D, </w:t>
      </w:r>
      <w:r w:rsidRPr="001F64F5">
        <w:rPr>
          <w:rStyle w:val="apple-style-span"/>
          <w:rFonts w:ascii="Arial" w:hAnsi="Arial" w:cs="Arial"/>
          <w:b/>
          <w:bCs/>
          <w:sz w:val="26"/>
          <w:szCs w:val="26"/>
          <w:u w:val="single"/>
        </w:rPr>
        <w:t>Yadav V</w:t>
      </w:r>
      <w:r w:rsidRPr="001F64F5">
        <w:rPr>
          <w:rStyle w:val="apple-style-span"/>
          <w:rFonts w:ascii="Arial" w:hAnsi="Arial" w:cs="Arial"/>
          <w:sz w:val="26"/>
          <w:szCs w:val="26"/>
        </w:rPr>
        <w:t xml:space="preserve">, Varma A and Rai, M. </w:t>
      </w:r>
      <w:proofErr w:type="spellStart"/>
      <w:r w:rsidRPr="001F64F5">
        <w:rPr>
          <w:rStyle w:val="apple-style-span"/>
          <w:rFonts w:ascii="Arial" w:hAnsi="Arial" w:cs="Arial"/>
          <w:iCs/>
          <w:sz w:val="26"/>
          <w:szCs w:val="26"/>
        </w:rPr>
        <w:t>Piriformospora</w:t>
      </w:r>
      <w:proofErr w:type="spellEnd"/>
      <w:r w:rsidRPr="001F64F5">
        <w:rPr>
          <w:rStyle w:val="apple-style-span"/>
          <w:rFonts w:ascii="Arial" w:hAnsi="Arial" w:cs="Arial"/>
          <w:iCs/>
          <w:sz w:val="26"/>
          <w:szCs w:val="26"/>
        </w:rPr>
        <w:t xml:space="preserve"> indica</w:t>
      </w:r>
      <w:r w:rsidRPr="001F64F5">
        <w:rPr>
          <w:rStyle w:val="apple-converted-space"/>
          <w:rFonts w:ascii="Arial" w:hAnsi="Arial" w:cs="Arial"/>
          <w:iCs/>
          <w:sz w:val="26"/>
          <w:szCs w:val="26"/>
        </w:rPr>
        <w:t> </w:t>
      </w:r>
      <w:r w:rsidRPr="001F64F5">
        <w:rPr>
          <w:rStyle w:val="apple-style-span"/>
          <w:rFonts w:ascii="Arial" w:hAnsi="Arial" w:cs="Arial"/>
          <w:sz w:val="26"/>
          <w:szCs w:val="26"/>
        </w:rPr>
        <w:t xml:space="preserve">and plant growth promoting rhizobacteria: an appraisal. In: Rao, G.P.; </w:t>
      </w:r>
      <w:proofErr w:type="spellStart"/>
      <w:r w:rsidRPr="001F64F5">
        <w:rPr>
          <w:rStyle w:val="apple-style-span"/>
          <w:rFonts w:ascii="Arial" w:hAnsi="Arial" w:cs="Arial"/>
          <w:sz w:val="26"/>
          <w:szCs w:val="26"/>
        </w:rPr>
        <w:t>Manoharchari</w:t>
      </w:r>
      <w:proofErr w:type="spellEnd"/>
      <w:r w:rsidRPr="001F64F5">
        <w:rPr>
          <w:rStyle w:val="apple-style-span"/>
          <w:rFonts w:ascii="Arial" w:hAnsi="Arial" w:cs="Arial"/>
          <w:sz w:val="26"/>
          <w:szCs w:val="26"/>
        </w:rPr>
        <w:t xml:space="preserve">, C.; Bhat, D.J.; </w:t>
      </w:r>
      <w:proofErr w:type="spellStart"/>
      <w:r w:rsidRPr="001F64F5">
        <w:rPr>
          <w:rStyle w:val="apple-style-span"/>
          <w:rFonts w:ascii="Arial" w:hAnsi="Arial" w:cs="Arial"/>
          <w:sz w:val="26"/>
          <w:szCs w:val="26"/>
        </w:rPr>
        <w:t>Rajak</w:t>
      </w:r>
      <w:proofErr w:type="spellEnd"/>
      <w:r w:rsidRPr="001F64F5">
        <w:rPr>
          <w:rStyle w:val="apple-style-span"/>
          <w:rFonts w:ascii="Arial" w:hAnsi="Arial" w:cs="Arial"/>
          <w:sz w:val="26"/>
          <w:szCs w:val="26"/>
        </w:rPr>
        <w:t>, R.C. and Lakhanpal, T.N. eds.</w:t>
      </w:r>
      <w:r w:rsidRPr="001F64F5">
        <w:rPr>
          <w:rStyle w:val="apple-converted-space"/>
          <w:rFonts w:ascii="Arial" w:hAnsi="Arial" w:cs="Arial"/>
          <w:sz w:val="26"/>
          <w:szCs w:val="26"/>
        </w:rPr>
        <w:t> </w:t>
      </w:r>
      <w:r w:rsidRPr="001F64F5">
        <w:rPr>
          <w:rStyle w:val="apple-style-span"/>
          <w:rFonts w:ascii="Arial" w:hAnsi="Arial" w:cs="Arial"/>
          <w:iCs/>
          <w:sz w:val="26"/>
          <w:szCs w:val="26"/>
        </w:rPr>
        <w:t>Frontiers of Fungal Diversity in</w:t>
      </w:r>
      <w:r w:rsidRPr="001F64F5">
        <w:rPr>
          <w:rStyle w:val="apple-converted-space"/>
          <w:rFonts w:ascii="Arial" w:hAnsi="Arial" w:cs="Arial"/>
          <w:iCs/>
          <w:sz w:val="26"/>
          <w:szCs w:val="26"/>
        </w:rPr>
        <w:t> </w:t>
      </w:r>
      <w:r w:rsidRPr="001F64F5">
        <w:rPr>
          <w:rStyle w:val="apple-style-span"/>
          <w:rFonts w:ascii="Arial" w:hAnsi="Arial" w:cs="Arial"/>
          <w:iCs/>
          <w:sz w:val="26"/>
          <w:szCs w:val="26"/>
        </w:rPr>
        <w:t>India</w:t>
      </w:r>
      <w:r w:rsidRPr="001F64F5">
        <w:rPr>
          <w:rStyle w:val="apple-converted-space"/>
          <w:rFonts w:ascii="Arial" w:hAnsi="Arial" w:cs="Arial"/>
          <w:iCs/>
          <w:sz w:val="26"/>
          <w:szCs w:val="26"/>
        </w:rPr>
        <w:t> </w:t>
      </w:r>
      <w:r w:rsidRPr="001F64F5">
        <w:rPr>
          <w:rStyle w:val="apple-style-span"/>
          <w:rFonts w:ascii="Arial" w:hAnsi="Arial" w:cs="Arial"/>
          <w:sz w:val="26"/>
          <w:szCs w:val="26"/>
        </w:rPr>
        <w:t xml:space="preserve">(Prof. Kamal </w:t>
      </w:r>
      <w:proofErr w:type="spellStart"/>
      <w:r w:rsidRPr="001F64F5">
        <w:rPr>
          <w:rStyle w:val="apple-style-span"/>
          <w:rFonts w:ascii="Arial" w:hAnsi="Arial" w:cs="Arial"/>
          <w:sz w:val="26"/>
          <w:szCs w:val="26"/>
        </w:rPr>
        <w:t>Festscrift</w:t>
      </w:r>
      <w:proofErr w:type="spellEnd"/>
      <w:r w:rsidRPr="001F64F5">
        <w:rPr>
          <w:rStyle w:val="apple-style-span"/>
          <w:rFonts w:ascii="Arial" w:hAnsi="Arial" w:cs="Arial"/>
          <w:sz w:val="26"/>
          <w:szCs w:val="26"/>
        </w:rPr>
        <w:t>). International Book Distributing Co. Lucknow,</w:t>
      </w:r>
      <w:r w:rsidRPr="001F64F5">
        <w:rPr>
          <w:rStyle w:val="apple-converted-space"/>
          <w:rFonts w:ascii="Arial" w:hAnsi="Arial" w:cs="Arial"/>
          <w:sz w:val="26"/>
          <w:szCs w:val="26"/>
        </w:rPr>
        <w:t> </w:t>
      </w:r>
      <w:r w:rsidRPr="001F64F5">
        <w:rPr>
          <w:rStyle w:val="apple-style-span"/>
          <w:rFonts w:ascii="Arial" w:hAnsi="Arial" w:cs="Arial"/>
          <w:sz w:val="26"/>
          <w:szCs w:val="26"/>
        </w:rPr>
        <w:t>India,  pp. 401-419</w:t>
      </w:r>
    </w:p>
    <w:p w14:paraId="6EB2B6FF" w14:textId="77777777" w:rsidR="00863241" w:rsidRPr="007F096E" w:rsidRDefault="00863241" w:rsidP="00863241">
      <w:pPr>
        <w:spacing w:line="360" w:lineRule="auto"/>
        <w:jc w:val="both"/>
        <w:rPr>
          <w:rFonts w:ascii="Times New Roman" w:eastAsia="Times New Roman" w:hAnsi="Times New Roman" w:cs="Times New Roman"/>
          <w:lang w:eastAsia="en-GB"/>
        </w:rPr>
      </w:pPr>
    </w:p>
    <w:p w14:paraId="70CA74A2" w14:textId="32208307" w:rsidR="00720E6F" w:rsidRPr="00E13425" w:rsidRDefault="00E13425" w:rsidP="00720E6F">
      <w:pPr>
        <w:rPr>
          <w:rFonts w:ascii="Arial" w:hAnsi="Arial" w:cs="Arial"/>
          <w:b/>
          <w:kern w:val="24"/>
          <w:sz w:val="28"/>
          <w:szCs w:val="28"/>
          <w:u w:val="single"/>
        </w:rPr>
      </w:pPr>
      <w:r w:rsidRPr="00E13425">
        <w:rPr>
          <w:rFonts w:ascii="Arial" w:hAnsi="Arial" w:cs="Arial"/>
          <w:b/>
          <w:kern w:val="24"/>
          <w:sz w:val="28"/>
          <w:szCs w:val="28"/>
          <w:u w:val="single"/>
        </w:rPr>
        <w:t>I</w:t>
      </w:r>
      <w:r w:rsidR="00720E6F" w:rsidRPr="00E13425">
        <w:rPr>
          <w:rFonts w:ascii="Arial" w:hAnsi="Arial" w:cs="Arial"/>
          <w:b/>
          <w:kern w:val="24"/>
          <w:sz w:val="28"/>
          <w:szCs w:val="28"/>
          <w:u w:val="single"/>
        </w:rPr>
        <w:t>nvited Talks in Conferences/Symposia</w:t>
      </w:r>
    </w:p>
    <w:p w14:paraId="6BFEB19A" w14:textId="77777777" w:rsidR="00720E6F" w:rsidRPr="002B56F5" w:rsidRDefault="00720E6F" w:rsidP="00720E6F">
      <w:pPr>
        <w:spacing w:line="360" w:lineRule="auto"/>
        <w:rPr>
          <w:rFonts w:ascii="Arial" w:hAnsi="Arial" w:cs="Arial"/>
          <w:b/>
          <w:kern w:val="24"/>
          <w:sz w:val="26"/>
          <w:szCs w:val="26"/>
        </w:rPr>
      </w:pPr>
    </w:p>
    <w:p w14:paraId="61D13D43" w14:textId="1C1AFD50" w:rsidR="00720E6F" w:rsidRPr="002B56F5" w:rsidRDefault="00720E6F" w:rsidP="00677F00">
      <w:pPr>
        <w:pStyle w:val="ListParagraph"/>
        <w:numPr>
          <w:ilvl w:val="0"/>
          <w:numId w:val="32"/>
        </w:numPr>
        <w:spacing w:line="360" w:lineRule="auto"/>
        <w:ind w:left="567"/>
        <w:rPr>
          <w:rFonts w:ascii="Arial" w:hAnsi="Arial" w:cs="Arial"/>
          <w:kern w:val="24"/>
          <w:sz w:val="26"/>
          <w:szCs w:val="26"/>
        </w:rPr>
      </w:pPr>
      <w:r w:rsidRPr="002B56F5">
        <w:rPr>
          <w:rFonts w:ascii="Arial" w:hAnsi="Arial" w:cs="Arial"/>
          <w:b/>
          <w:kern w:val="24"/>
          <w:sz w:val="26"/>
          <w:szCs w:val="26"/>
        </w:rPr>
        <w:t xml:space="preserve">Vikas Yadav: </w:t>
      </w:r>
      <w:r w:rsidRPr="002B56F5">
        <w:rPr>
          <w:rFonts w:ascii="Arial" w:hAnsi="Arial" w:cs="Arial"/>
          <w:bCs/>
          <w:kern w:val="24"/>
          <w:sz w:val="26"/>
          <w:szCs w:val="26"/>
        </w:rPr>
        <w:t xml:space="preserve">Long Term Muscle Specific Expression of PGC1β is associated with Muscle wasting and Aging. </w:t>
      </w:r>
      <w:r w:rsidRPr="002B56F5">
        <w:rPr>
          <w:rFonts w:ascii="Arial" w:hAnsi="Arial" w:cs="Arial"/>
          <w:b/>
          <w:bCs/>
          <w:kern w:val="24"/>
          <w:sz w:val="26"/>
          <w:szCs w:val="26"/>
        </w:rPr>
        <w:t xml:space="preserve">International Symposium </w:t>
      </w:r>
      <w:r w:rsidRPr="002B56F5">
        <w:rPr>
          <w:rFonts w:ascii="Arial" w:eastAsia="Times New Roman" w:hAnsi="Arial" w:cs="Arial"/>
          <w:b/>
          <w:sz w:val="26"/>
          <w:szCs w:val="26"/>
        </w:rPr>
        <w:t>titled “</w:t>
      </w:r>
      <w:r w:rsidRPr="002B56F5">
        <w:rPr>
          <w:rFonts w:ascii="Arial" w:eastAsia="Times New Roman" w:hAnsi="Arial" w:cs="Arial"/>
          <w:b/>
          <w:bCs/>
          <w:sz w:val="26"/>
          <w:szCs w:val="26"/>
        </w:rPr>
        <w:t>Emerging Areas in Biosciences and Biomedical Technologies (</w:t>
      </w:r>
      <w:proofErr w:type="spellStart"/>
      <w:r w:rsidRPr="002B56F5">
        <w:rPr>
          <w:rFonts w:ascii="Arial" w:eastAsia="Times New Roman" w:hAnsi="Arial" w:cs="Arial"/>
          <w:b/>
          <w:bCs/>
          <w:sz w:val="26"/>
          <w:szCs w:val="26"/>
        </w:rPr>
        <w:t>eBBT</w:t>
      </w:r>
      <w:proofErr w:type="spellEnd"/>
      <w:r w:rsidRPr="002B56F5">
        <w:rPr>
          <w:rFonts w:ascii="Arial" w:eastAsia="Times New Roman" w:hAnsi="Arial" w:cs="Arial"/>
          <w:b/>
          <w:bCs/>
          <w:sz w:val="26"/>
          <w:szCs w:val="26"/>
        </w:rPr>
        <w:t>).  Jan 6</w:t>
      </w:r>
      <w:r w:rsidRPr="002B56F5">
        <w:rPr>
          <w:rFonts w:ascii="Arial" w:eastAsia="Times New Roman" w:hAnsi="Arial" w:cs="Arial"/>
          <w:b/>
          <w:bCs/>
          <w:sz w:val="26"/>
          <w:szCs w:val="26"/>
          <w:vertAlign w:val="superscript"/>
        </w:rPr>
        <w:t>th</w:t>
      </w:r>
      <w:r w:rsidRPr="002B56F5">
        <w:rPr>
          <w:rFonts w:ascii="Arial" w:eastAsia="Times New Roman" w:hAnsi="Arial" w:cs="Arial"/>
          <w:b/>
          <w:bCs/>
          <w:sz w:val="26"/>
          <w:szCs w:val="26"/>
        </w:rPr>
        <w:t>-7</w:t>
      </w:r>
      <w:r w:rsidRPr="002B56F5">
        <w:rPr>
          <w:rFonts w:ascii="Arial" w:eastAsia="Times New Roman" w:hAnsi="Arial" w:cs="Arial"/>
          <w:b/>
          <w:bCs/>
          <w:sz w:val="26"/>
          <w:szCs w:val="26"/>
          <w:vertAlign w:val="superscript"/>
        </w:rPr>
        <w:t>th</w:t>
      </w:r>
      <w:r w:rsidRPr="002B56F5">
        <w:rPr>
          <w:rFonts w:ascii="Arial" w:eastAsia="Times New Roman" w:hAnsi="Arial" w:cs="Arial"/>
          <w:b/>
          <w:bCs/>
          <w:sz w:val="26"/>
          <w:szCs w:val="26"/>
        </w:rPr>
        <w:t xml:space="preserve"> 2018; </w:t>
      </w:r>
      <w:r w:rsidR="00F95A94" w:rsidRPr="002B56F5">
        <w:rPr>
          <w:rFonts w:ascii="Arial" w:eastAsia="Times New Roman" w:hAnsi="Arial" w:cs="Arial"/>
          <w:sz w:val="26"/>
          <w:szCs w:val="26"/>
        </w:rPr>
        <w:t>C</w:t>
      </w:r>
      <w:r w:rsidR="00F95A94">
        <w:rPr>
          <w:rFonts w:ascii="Arial" w:eastAsia="Times New Roman" w:hAnsi="Arial" w:cs="Arial"/>
          <w:sz w:val="26"/>
          <w:szCs w:val="26"/>
        </w:rPr>
        <w:t>e</w:t>
      </w:r>
      <w:r w:rsidR="00F95A94" w:rsidRPr="002B56F5">
        <w:rPr>
          <w:rFonts w:ascii="Arial" w:eastAsia="Times New Roman" w:hAnsi="Arial" w:cs="Arial"/>
          <w:sz w:val="26"/>
          <w:szCs w:val="26"/>
        </w:rPr>
        <w:t>nter</w:t>
      </w:r>
      <w:r w:rsidRPr="002B56F5">
        <w:rPr>
          <w:rFonts w:ascii="Arial" w:eastAsia="Times New Roman" w:hAnsi="Arial" w:cs="Arial"/>
          <w:sz w:val="26"/>
          <w:szCs w:val="26"/>
        </w:rPr>
        <w:t xml:space="preserve"> for Biosciences and Biomedical Engineering (BSBE); Indian Institute of Technology, Indore, Indore, MP</w:t>
      </w:r>
    </w:p>
    <w:p w14:paraId="2A535FAF" w14:textId="3FF7A4D3" w:rsidR="00720E6F" w:rsidRPr="002B56F5" w:rsidRDefault="00720E6F" w:rsidP="00677F00">
      <w:pPr>
        <w:pStyle w:val="ListParagraph"/>
        <w:numPr>
          <w:ilvl w:val="0"/>
          <w:numId w:val="32"/>
        </w:numPr>
        <w:spacing w:line="360" w:lineRule="auto"/>
        <w:ind w:left="567"/>
        <w:rPr>
          <w:rFonts w:ascii="Arial" w:hAnsi="Arial" w:cs="Arial"/>
          <w:kern w:val="24"/>
          <w:sz w:val="26"/>
          <w:szCs w:val="26"/>
        </w:rPr>
      </w:pPr>
      <w:r w:rsidRPr="002B56F5">
        <w:rPr>
          <w:rFonts w:ascii="Arial" w:hAnsi="Arial" w:cs="Arial"/>
          <w:b/>
          <w:kern w:val="24"/>
          <w:sz w:val="26"/>
          <w:szCs w:val="26"/>
        </w:rPr>
        <w:t xml:space="preserve">Vikas Yadav: </w:t>
      </w:r>
      <w:r w:rsidRPr="002B56F5">
        <w:rPr>
          <w:rFonts w:ascii="Arial" w:hAnsi="Arial" w:cs="Arial"/>
          <w:bCs/>
          <w:kern w:val="24"/>
          <w:sz w:val="26"/>
          <w:szCs w:val="26"/>
        </w:rPr>
        <w:t>The Nuclear Receptor Co-activator PGC1β Blocks the Neo-Angiogenesis in Peripheral Vascular Disease (PVD).</w:t>
      </w:r>
      <w:r w:rsidRPr="002B56F5">
        <w:rPr>
          <w:rFonts w:ascii="Arial" w:hAnsi="Arial" w:cs="Arial"/>
          <w:b/>
          <w:bCs/>
          <w:kern w:val="24"/>
          <w:sz w:val="26"/>
          <w:szCs w:val="26"/>
        </w:rPr>
        <w:t xml:space="preserve"> 86th Conference of Society of Biological Chemists, Nov 16</w:t>
      </w:r>
      <w:r w:rsidRPr="002B56F5">
        <w:rPr>
          <w:rFonts w:ascii="Arial" w:hAnsi="Arial" w:cs="Arial"/>
          <w:b/>
          <w:bCs/>
          <w:kern w:val="24"/>
          <w:sz w:val="26"/>
          <w:szCs w:val="26"/>
          <w:vertAlign w:val="superscript"/>
        </w:rPr>
        <w:t>th</w:t>
      </w:r>
      <w:r w:rsidRPr="002B56F5">
        <w:rPr>
          <w:rFonts w:ascii="Arial" w:hAnsi="Arial" w:cs="Arial"/>
          <w:b/>
          <w:bCs/>
          <w:kern w:val="24"/>
          <w:sz w:val="26"/>
          <w:szCs w:val="26"/>
        </w:rPr>
        <w:t xml:space="preserve"> -19</w:t>
      </w:r>
      <w:r w:rsidRPr="002B56F5">
        <w:rPr>
          <w:rFonts w:ascii="Arial" w:hAnsi="Arial" w:cs="Arial"/>
          <w:b/>
          <w:bCs/>
          <w:kern w:val="24"/>
          <w:sz w:val="26"/>
          <w:szCs w:val="26"/>
          <w:vertAlign w:val="superscript"/>
        </w:rPr>
        <w:t>th</w:t>
      </w:r>
      <w:r w:rsidRPr="002B56F5">
        <w:rPr>
          <w:rFonts w:ascii="Arial" w:hAnsi="Arial" w:cs="Arial"/>
          <w:b/>
          <w:bCs/>
          <w:kern w:val="24"/>
          <w:sz w:val="26"/>
          <w:szCs w:val="26"/>
        </w:rPr>
        <w:t xml:space="preserve"> 2017, JNU, New Delhi.</w:t>
      </w:r>
    </w:p>
    <w:p w14:paraId="1A4888EE" w14:textId="77777777" w:rsidR="00E13425" w:rsidRDefault="00E13425" w:rsidP="00E13425">
      <w:p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pple-style-span"/>
          <w:rFonts w:ascii="Arial" w:hAnsi="Arial" w:cs="Arial"/>
          <w:b/>
          <w:bCs/>
          <w:sz w:val="32"/>
          <w:szCs w:val="32"/>
          <w:u w:val="single"/>
        </w:rPr>
      </w:pPr>
    </w:p>
    <w:p w14:paraId="32DDA9D5" w14:textId="51393239" w:rsidR="00EA374D" w:rsidRPr="00E13425" w:rsidRDefault="00EA374D" w:rsidP="00E13425">
      <w:p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pple-style-span"/>
          <w:rFonts w:ascii="Arial" w:hAnsi="Arial" w:cs="Arial"/>
          <w:b/>
          <w:bCs/>
          <w:sz w:val="28"/>
          <w:szCs w:val="28"/>
          <w:u w:val="single"/>
        </w:rPr>
      </w:pPr>
      <w:r w:rsidRPr="00E13425">
        <w:rPr>
          <w:rStyle w:val="apple-style-span"/>
          <w:rFonts w:ascii="Arial" w:hAnsi="Arial" w:cs="Arial"/>
          <w:b/>
          <w:bCs/>
          <w:sz w:val="28"/>
          <w:szCs w:val="28"/>
          <w:u w:val="single"/>
        </w:rPr>
        <w:t>Membership of Scientific Organizations</w:t>
      </w:r>
    </w:p>
    <w:p w14:paraId="7CC921E6" w14:textId="77777777" w:rsidR="00EA374D" w:rsidRPr="00282B17" w:rsidRDefault="00EA374D" w:rsidP="00EA374D">
      <w:p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jc w:val="both"/>
        <w:rPr>
          <w:rStyle w:val="apple-style-span"/>
          <w:rFonts w:ascii="Arial" w:hAnsi="Arial" w:cs="Arial"/>
          <w:b/>
          <w:bCs/>
        </w:rPr>
      </w:pPr>
    </w:p>
    <w:p w14:paraId="4B26665F" w14:textId="604DD26B" w:rsidR="00EA374D" w:rsidRPr="00EA374D" w:rsidRDefault="00EA374D" w:rsidP="00EA374D">
      <w:pPr>
        <w:numPr>
          <w:ilvl w:val="0"/>
          <w:numId w:val="35"/>
        </w:numPr>
        <w:spacing w:line="360" w:lineRule="auto"/>
        <w:jc w:val="both"/>
        <w:rPr>
          <w:rStyle w:val="apple-style-span"/>
          <w:rFonts w:ascii="Arial" w:hAnsi="Arial" w:cs="Arial"/>
          <w:sz w:val="28"/>
          <w:szCs w:val="28"/>
        </w:rPr>
      </w:pPr>
      <w:r w:rsidRPr="00EA374D">
        <w:rPr>
          <w:rStyle w:val="apple-style-span"/>
          <w:rFonts w:ascii="Arial" w:hAnsi="Arial" w:cs="Arial"/>
          <w:sz w:val="28"/>
          <w:szCs w:val="28"/>
        </w:rPr>
        <w:t>Association of Microbiologist of India (AMI) (Life Member): since 2019</w:t>
      </w:r>
    </w:p>
    <w:p w14:paraId="5EBA79C0" w14:textId="0C5B76B1" w:rsidR="00EA374D" w:rsidRPr="00EA374D" w:rsidRDefault="00EA374D" w:rsidP="00EA374D">
      <w:pPr>
        <w:numPr>
          <w:ilvl w:val="0"/>
          <w:numId w:val="35"/>
        </w:numPr>
        <w:spacing w:line="360" w:lineRule="auto"/>
        <w:jc w:val="both"/>
        <w:rPr>
          <w:rFonts w:ascii="Arial" w:hAnsi="Arial" w:cs="Arial"/>
          <w:sz w:val="28"/>
          <w:szCs w:val="28"/>
        </w:rPr>
      </w:pPr>
      <w:r w:rsidRPr="00EA374D">
        <w:rPr>
          <w:rFonts w:ascii="Arial" w:hAnsi="Arial" w:cs="Arial"/>
          <w:sz w:val="28"/>
          <w:szCs w:val="28"/>
        </w:rPr>
        <w:t>Society of Biological Chemists (SBC), India (Life Member): since 2017</w:t>
      </w:r>
    </w:p>
    <w:p w14:paraId="33B0ABB2" w14:textId="4BBD0D91" w:rsidR="00EA374D" w:rsidRPr="00EA374D" w:rsidRDefault="00EA374D" w:rsidP="00EA374D">
      <w:pPr>
        <w:numPr>
          <w:ilvl w:val="0"/>
          <w:numId w:val="35"/>
        </w:numPr>
        <w:spacing w:line="360" w:lineRule="auto"/>
        <w:jc w:val="both"/>
        <w:rPr>
          <w:rStyle w:val="apple-style-span"/>
          <w:rFonts w:ascii="Arial" w:hAnsi="Arial" w:cs="Arial"/>
          <w:sz w:val="28"/>
          <w:szCs w:val="28"/>
        </w:rPr>
      </w:pPr>
      <w:r w:rsidRPr="00EA374D">
        <w:rPr>
          <w:rStyle w:val="apple-style-span"/>
          <w:rFonts w:ascii="Arial" w:hAnsi="Arial" w:cs="Arial"/>
          <w:sz w:val="28"/>
          <w:szCs w:val="28"/>
        </w:rPr>
        <w:t xml:space="preserve">American Society for Microbiology (ASM); USA: 2009 </w:t>
      </w:r>
    </w:p>
    <w:p w14:paraId="1BB788F5" w14:textId="4C33452A" w:rsidR="00EA374D" w:rsidRPr="00EA374D" w:rsidRDefault="00EA374D" w:rsidP="00EA374D">
      <w:pPr>
        <w:numPr>
          <w:ilvl w:val="0"/>
          <w:numId w:val="35"/>
        </w:numPr>
        <w:spacing w:line="360" w:lineRule="auto"/>
        <w:jc w:val="both"/>
        <w:rPr>
          <w:rStyle w:val="apple-style-span"/>
          <w:rFonts w:ascii="Arial" w:hAnsi="Arial" w:cs="Arial"/>
          <w:sz w:val="28"/>
          <w:szCs w:val="28"/>
        </w:rPr>
      </w:pPr>
      <w:r w:rsidRPr="00EA374D">
        <w:rPr>
          <w:rStyle w:val="apple-style-span"/>
          <w:rFonts w:ascii="Arial" w:hAnsi="Arial" w:cs="Arial"/>
          <w:sz w:val="28"/>
          <w:szCs w:val="28"/>
        </w:rPr>
        <w:t>Biomedical Engineering Society (BMES), USA : 2009</w:t>
      </w:r>
    </w:p>
    <w:p w14:paraId="51DCCEFF" w14:textId="77777777" w:rsidR="00E13425" w:rsidRDefault="00E13425" w:rsidP="00EA374D">
      <w:pPr>
        <w:spacing w:line="276" w:lineRule="auto"/>
        <w:jc w:val="both"/>
        <w:rPr>
          <w:rFonts w:ascii="Arial" w:hAnsi="Arial" w:cs="Arial"/>
          <w:b/>
          <w:bCs/>
          <w:sz w:val="32"/>
          <w:szCs w:val="32"/>
          <w:u w:val="single"/>
        </w:rPr>
      </w:pPr>
    </w:p>
    <w:p w14:paraId="16DCE7AE" w14:textId="0BBF437D" w:rsidR="00EA374D" w:rsidRPr="00E13425" w:rsidRDefault="00EA374D" w:rsidP="00EA374D">
      <w:pPr>
        <w:spacing w:line="276" w:lineRule="auto"/>
        <w:jc w:val="both"/>
        <w:rPr>
          <w:rFonts w:ascii="Arial" w:hAnsi="Arial" w:cs="Arial"/>
          <w:b/>
          <w:bCs/>
          <w:sz w:val="28"/>
          <w:szCs w:val="28"/>
          <w:u w:val="single"/>
        </w:rPr>
      </w:pPr>
      <w:r w:rsidRPr="00E13425">
        <w:rPr>
          <w:rFonts w:ascii="Arial" w:hAnsi="Arial" w:cs="Arial"/>
          <w:b/>
          <w:bCs/>
          <w:sz w:val="28"/>
          <w:szCs w:val="28"/>
          <w:u w:val="single"/>
        </w:rPr>
        <w:t>Other Achievements</w:t>
      </w:r>
    </w:p>
    <w:p w14:paraId="086ADC1E" w14:textId="77777777" w:rsidR="00EA553A" w:rsidRDefault="00EA553A" w:rsidP="00EA553A">
      <w:pPr>
        <w:ind w:left="720"/>
        <w:rPr>
          <w:rFonts w:ascii="Arial" w:hAnsi="Arial" w:cs="Arial"/>
          <w:b/>
        </w:rPr>
      </w:pPr>
    </w:p>
    <w:p w14:paraId="6B9C6AD5" w14:textId="2562C01B" w:rsidR="008365C5" w:rsidRPr="008365C5" w:rsidRDefault="00EA553A" w:rsidP="008365C5">
      <w:pPr>
        <w:pStyle w:val="ListParagraph"/>
        <w:numPr>
          <w:ilvl w:val="0"/>
          <w:numId w:val="40"/>
        </w:numPr>
        <w:spacing w:line="360" w:lineRule="auto"/>
        <w:jc w:val="both"/>
        <w:rPr>
          <w:rFonts w:ascii="Arial" w:hAnsi="Arial" w:cs="Arial"/>
          <w:b/>
          <w:sz w:val="26"/>
          <w:szCs w:val="26"/>
        </w:rPr>
      </w:pPr>
      <w:r w:rsidRPr="00EA553A">
        <w:rPr>
          <w:rFonts w:ascii="Arial" w:hAnsi="Arial" w:cs="Arial"/>
          <w:sz w:val="26"/>
          <w:szCs w:val="26"/>
        </w:rPr>
        <w:t>Successfully organised a GIAN course  entitled</w:t>
      </w:r>
      <w:r w:rsidRPr="00EA553A">
        <w:rPr>
          <w:rFonts w:ascii="Arial" w:hAnsi="Arial" w:cs="Arial"/>
          <w:b/>
          <w:sz w:val="26"/>
          <w:szCs w:val="26"/>
        </w:rPr>
        <w:t xml:space="preserve"> ‘Cerebral Blood Vessels in Health and Disease: Translations Insights’.  </w:t>
      </w:r>
      <w:r w:rsidRPr="00EA553A">
        <w:rPr>
          <w:rFonts w:ascii="Arial" w:hAnsi="Arial" w:cs="Arial"/>
          <w:sz w:val="26"/>
          <w:szCs w:val="26"/>
        </w:rPr>
        <w:t>From 16</w:t>
      </w:r>
      <w:r w:rsidRPr="00EA553A">
        <w:rPr>
          <w:rFonts w:ascii="Arial" w:hAnsi="Arial" w:cs="Arial"/>
          <w:sz w:val="26"/>
          <w:szCs w:val="26"/>
          <w:vertAlign w:val="superscript"/>
        </w:rPr>
        <w:t xml:space="preserve">th </w:t>
      </w:r>
      <w:r w:rsidRPr="00EA553A">
        <w:rPr>
          <w:rFonts w:ascii="Arial" w:hAnsi="Arial" w:cs="Arial"/>
          <w:sz w:val="26"/>
          <w:szCs w:val="26"/>
        </w:rPr>
        <w:t>April 2018 to 20</w:t>
      </w:r>
      <w:r w:rsidRPr="00EA553A">
        <w:rPr>
          <w:rFonts w:ascii="Arial" w:hAnsi="Arial" w:cs="Arial"/>
          <w:sz w:val="26"/>
          <w:szCs w:val="26"/>
          <w:vertAlign w:val="superscript"/>
        </w:rPr>
        <w:t>th</w:t>
      </w:r>
      <w:r w:rsidRPr="00EA553A">
        <w:rPr>
          <w:rFonts w:ascii="Arial" w:hAnsi="Arial" w:cs="Arial"/>
          <w:sz w:val="26"/>
          <w:szCs w:val="26"/>
        </w:rPr>
        <w:t xml:space="preserve"> April 2018. Central University of Haryana, </w:t>
      </w:r>
      <w:proofErr w:type="spellStart"/>
      <w:r w:rsidRPr="00EA553A">
        <w:rPr>
          <w:rFonts w:ascii="Arial" w:hAnsi="Arial" w:cs="Arial"/>
          <w:sz w:val="26"/>
          <w:szCs w:val="26"/>
        </w:rPr>
        <w:t>Mahendergarh</w:t>
      </w:r>
      <w:proofErr w:type="spellEnd"/>
      <w:r w:rsidRPr="00EA553A">
        <w:rPr>
          <w:rFonts w:ascii="Arial" w:hAnsi="Arial" w:cs="Arial"/>
          <w:sz w:val="26"/>
          <w:szCs w:val="26"/>
        </w:rPr>
        <w:t xml:space="preserve">.  Prof. </w:t>
      </w:r>
      <w:proofErr w:type="spellStart"/>
      <w:r w:rsidRPr="00EA553A">
        <w:rPr>
          <w:rFonts w:ascii="Arial" w:hAnsi="Arial" w:cs="Arial"/>
          <w:kern w:val="24"/>
          <w:sz w:val="26"/>
          <w:szCs w:val="26"/>
        </w:rPr>
        <w:t>Itender</w:t>
      </w:r>
      <w:proofErr w:type="spellEnd"/>
      <w:r w:rsidRPr="00EA553A">
        <w:rPr>
          <w:rFonts w:ascii="Arial" w:hAnsi="Arial" w:cs="Arial"/>
          <w:kern w:val="24"/>
          <w:sz w:val="26"/>
          <w:szCs w:val="26"/>
        </w:rPr>
        <w:t xml:space="preserve"> Singh; PhD. Assistant Professor; Department of Neurological Surgery</w:t>
      </w:r>
      <w:r w:rsidR="008365C5">
        <w:rPr>
          <w:rFonts w:ascii="Arial" w:hAnsi="Arial" w:cs="Arial"/>
          <w:kern w:val="24"/>
          <w:sz w:val="26"/>
          <w:szCs w:val="26"/>
        </w:rPr>
        <w:t xml:space="preserve">; </w:t>
      </w:r>
      <w:r w:rsidRPr="00EA553A">
        <w:rPr>
          <w:rFonts w:ascii="Arial" w:hAnsi="Arial" w:cs="Arial"/>
          <w:kern w:val="24"/>
          <w:sz w:val="26"/>
          <w:szCs w:val="26"/>
        </w:rPr>
        <w:t>Washington University School of Medicine, St. Louis was</w:t>
      </w:r>
      <w:r w:rsidRPr="00EA553A">
        <w:rPr>
          <w:rFonts w:ascii="Arial" w:hAnsi="Arial" w:cs="Arial"/>
          <w:bCs/>
          <w:kern w:val="24"/>
          <w:sz w:val="26"/>
          <w:szCs w:val="26"/>
        </w:rPr>
        <w:t xml:space="preserve"> </w:t>
      </w:r>
      <w:r w:rsidRPr="00EA553A">
        <w:rPr>
          <w:rFonts w:ascii="Arial" w:hAnsi="Arial" w:cs="Arial"/>
          <w:bCs/>
          <w:sz w:val="26"/>
          <w:szCs w:val="26"/>
        </w:rPr>
        <w:t>expert faculty.</w:t>
      </w:r>
    </w:p>
    <w:p w14:paraId="0631570D" w14:textId="13E28CDA" w:rsidR="00EA553A" w:rsidRPr="008365C5" w:rsidRDefault="008365C5" w:rsidP="008365C5">
      <w:pPr>
        <w:pStyle w:val="ListParagraph"/>
        <w:numPr>
          <w:ilvl w:val="0"/>
          <w:numId w:val="40"/>
        </w:numPr>
        <w:spacing w:line="360" w:lineRule="auto"/>
        <w:jc w:val="both"/>
        <w:rPr>
          <w:rFonts w:ascii="Arial" w:hAnsi="Arial" w:cs="Arial"/>
          <w:bCs/>
          <w:sz w:val="26"/>
          <w:szCs w:val="26"/>
        </w:rPr>
      </w:pPr>
      <w:r w:rsidRPr="008365C5">
        <w:rPr>
          <w:rFonts w:ascii="Arial" w:hAnsi="Arial" w:cs="Arial"/>
          <w:bCs/>
          <w:sz w:val="26"/>
          <w:szCs w:val="26"/>
        </w:rPr>
        <w:lastRenderedPageBreak/>
        <w:t>As an Instructor, Recombinant DNA Techniques Laboratory Course (BME 163-A). Department of Biomedical Engineering, Tufts University, Medford MA. This course includes lecture and laboratory exercise to familiarize the student with methods employed to produce recombinant DNA and its downstream applications.</w:t>
      </w:r>
    </w:p>
    <w:p w14:paraId="60D3EF23" w14:textId="77777777" w:rsidR="00EA374D" w:rsidRDefault="00EA374D" w:rsidP="002112B3">
      <w:pPr>
        <w:pStyle w:val="ListParagraph"/>
        <w:spacing w:line="360" w:lineRule="auto"/>
        <w:ind w:left="0"/>
        <w:rPr>
          <w:rFonts w:ascii="Arial" w:hAnsi="Arial" w:cs="Arial"/>
          <w:b/>
          <w:bCs/>
          <w:color w:val="000000" w:themeColor="text1"/>
          <w:sz w:val="32"/>
          <w:szCs w:val="32"/>
          <w:u w:val="single"/>
          <w:lang w:val="en-US"/>
        </w:rPr>
      </w:pPr>
    </w:p>
    <w:p w14:paraId="131FB417" w14:textId="244F8421" w:rsidR="008365C5" w:rsidRPr="00E13425" w:rsidRDefault="00E13425" w:rsidP="002112B3">
      <w:pPr>
        <w:pStyle w:val="ListParagraph"/>
        <w:spacing w:line="360" w:lineRule="auto"/>
        <w:ind w:left="0"/>
        <w:rPr>
          <w:rFonts w:ascii="Arial" w:hAnsi="Arial" w:cs="Arial"/>
          <w:b/>
          <w:bCs/>
          <w:color w:val="000000" w:themeColor="text1"/>
          <w:sz w:val="28"/>
          <w:szCs w:val="28"/>
          <w:u w:val="single"/>
          <w:lang w:val="en-US"/>
        </w:rPr>
      </w:pPr>
      <w:r>
        <w:rPr>
          <w:rFonts w:ascii="Arial" w:hAnsi="Arial" w:cs="Arial"/>
          <w:b/>
          <w:bCs/>
          <w:color w:val="000000" w:themeColor="text1"/>
          <w:sz w:val="28"/>
          <w:szCs w:val="28"/>
          <w:u w:val="single"/>
          <w:lang w:val="en-US"/>
        </w:rPr>
        <w:t>Re</w:t>
      </w:r>
      <w:r w:rsidR="00B94A02" w:rsidRPr="00E13425">
        <w:rPr>
          <w:rFonts w:ascii="Arial" w:hAnsi="Arial" w:cs="Arial"/>
          <w:b/>
          <w:bCs/>
          <w:color w:val="000000" w:themeColor="text1"/>
          <w:sz w:val="28"/>
          <w:szCs w:val="28"/>
          <w:u w:val="single"/>
          <w:lang w:val="en-US"/>
        </w:rPr>
        <w:t>search Description</w:t>
      </w:r>
    </w:p>
    <w:p w14:paraId="7945655D" w14:textId="0E87DD03" w:rsidR="00863241" w:rsidRPr="00E54820" w:rsidRDefault="00FD4742" w:rsidP="001F7CC3">
      <w:pPr>
        <w:tabs>
          <w:tab w:val="left" w:pos="2049"/>
        </w:tabs>
        <w:spacing w:line="360" w:lineRule="auto"/>
        <w:jc w:val="both"/>
        <w:rPr>
          <w:rFonts w:ascii="Arial" w:eastAsia="Times New Roman" w:hAnsi="Arial" w:cs="Arial"/>
          <w:sz w:val="26"/>
          <w:szCs w:val="26"/>
        </w:rPr>
      </w:pPr>
      <w:r w:rsidRPr="00FD4742">
        <w:rPr>
          <w:rFonts w:ascii="Arial" w:eastAsia="Times New Roman" w:hAnsi="Arial" w:cs="Arial"/>
          <w:noProof/>
          <w:sz w:val="28"/>
          <w:szCs w:val="40"/>
        </w:rPr>
        <w:drawing>
          <wp:anchor distT="0" distB="0" distL="114300" distR="114300" simplePos="0" relativeHeight="251686912" behindDoc="1" locked="0" layoutInCell="1" allowOverlap="1" wp14:anchorId="1CD6A8A0" wp14:editId="14DBC1A2">
            <wp:simplePos x="0" y="0"/>
            <wp:positionH relativeFrom="column">
              <wp:posOffset>5354320</wp:posOffset>
            </wp:positionH>
            <wp:positionV relativeFrom="paragraph">
              <wp:posOffset>55245</wp:posOffset>
            </wp:positionV>
            <wp:extent cx="4756150" cy="4749800"/>
            <wp:effectExtent l="25400" t="25400" r="31750" b="25400"/>
            <wp:wrapTight wrapText="bothSides">
              <wp:wrapPolygon edited="0">
                <wp:start x="-115" y="-116"/>
                <wp:lineTo x="-115" y="21658"/>
                <wp:lineTo x="21687" y="21658"/>
                <wp:lineTo x="21687" y="-116"/>
                <wp:lineTo x="-115" y="-116"/>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4756150" cy="4749800"/>
                    </a:xfrm>
                    <a:prstGeom prst="rect">
                      <a:avLst/>
                    </a:prstGeom>
                    <a:ln w="19050">
                      <a:solidFill>
                        <a:srgbClr val="7030A0"/>
                      </a:solidFill>
                    </a:ln>
                  </pic:spPr>
                </pic:pic>
              </a:graphicData>
            </a:graphic>
            <wp14:sizeRelH relativeFrom="page">
              <wp14:pctWidth>0</wp14:pctWidth>
            </wp14:sizeRelH>
            <wp14:sizeRelV relativeFrom="page">
              <wp14:pctHeight>0</wp14:pctHeight>
            </wp14:sizeRelV>
          </wp:anchor>
        </w:drawing>
      </w:r>
      <w:r w:rsidR="00E13425">
        <w:rPr>
          <w:rFonts w:ascii="Arial" w:eastAsia="Times New Roman" w:hAnsi="Arial" w:cs="Arial"/>
          <w:sz w:val="28"/>
          <w:szCs w:val="40"/>
        </w:rPr>
        <w:tab/>
      </w:r>
      <w:r w:rsidR="00863241" w:rsidRPr="000613CE">
        <w:rPr>
          <w:rFonts w:ascii="Arial" w:eastAsia="Times New Roman" w:hAnsi="Arial" w:cs="Arial"/>
          <w:sz w:val="26"/>
          <w:szCs w:val="26"/>
        </w:rPr>
        <w:t>Nuclear receptors (NRs) are a superfamily of transcription factors that induce or repress gene transcription in response to specific stimuli. Upon binding with ligand</w:t>
      </w:r>
      <w:r w:rsidR="00E54820">
        <w:rPr>
          <w:rFonts w:ascii="Arial" w:eastAsia="Times New Roman" w:hAnsi="Arial" w:cs="Arial"/>
          <w:sz w:val="26"/>
          <w:szCs w:val="26"/>
        </w:rPr>
        <w:t xml:space="preserve"> or coactivator (CoA)</w:t>
      </w:r>
      <w:r w:rsidR="00863241" w:rsidRPr="000613CE">
        <w:rPr>
          <w:rFonts w:ascii="Arial" w:eastAsia="Times New Roman" w:hAnsi="Arial" w:cs="Arial"/>
          <w:sz w:val="26"/>
          <w:szCs w:val="26"/>
        </w:rPr>
        <w:t xml:space="preserve">, nuclear receptors undergo a conformational change that promotes an exchange of co-regulatory proteins that regulate the transcription rate of specific target genes. During the past two and half decades, a large number of "orphan" nuclear receptors have been identified whose cognate ligands were not initially known. The physiological and pathophysiological role of these orphan receptors is largely unknown. The </w:t>
      </w:r>
      <w:proofErr w:type="spellStart"/>
      <w:r w:rsidR="00863241" w:rsidRPr="000613CE">
        <w:rPr>
          <w:rFonts w:ascii="Arial" w:eastAsia="Times New Roman" w:hAnsi="Arial" w:cs="Arial"/>
          <w:sz w:val="26"/>
          <w:szCs w:val="26"/>
        </w:rPr>
        <w:t>Estrogen</w:t>
      </w:r>
      <w:proofErr w:type="spellEnd"/>
      <w:r w:rsidR="00863241" w:rsidRPr="000613CE">
        <w:rPr>
          <w:rFonts w:ascii="Arial" w:eastAsia="Times New Roman" w:hAnsi="Arial" w:cs="Arial"/>
          <w:sz w:val="26"/>
          <w:szCs w:val="26"/>
        </w:rPr>
        <w:t xml:space="preserve"> related receptors (ERR) are the orphan nuclear receptors that have been identified</w:t>
      </w:r>
      <w:r w:rsidR="00E54820">
        <w:rPr>
          <w:rFonts w:ascii="Arial" w:eastAsia="Times New Roman" w:hAnsi="Arial" w:cs="Arial"/>
          <w:sz w:val="26"/>
          <w:szCs w:val="26"/>
        </w:rPr>
        <w:t xml:space="preserve"> in early 2000</w:t>
      </w:r>
      <w:r w:rsidR="00863241" w:rsidRPr="000613CE">
        <w:rPr>
          <w:rFonts w:ascii="Arial" w:eastAsia="Times New Roman" w:hAnsi="Arial" w:cs="Arial"/>
          <w:sz w:val="26"/>
          <w:szCs w:val="26"/>
        </w:rPr>
        <w:t xml:space="preserve">. The ERR family comprise of three nuclear receptors </w:t>
      </w:r>
      <w:proofErr w:type="spellStart"/>
      <w:r w:rsidR="00863241" w:rsidRPr="000613CE">
        <w:rPr>
          <w:rFonts w:ascii="Arial" w:eastAsia="Times New Roman" w:hAnsi="Arial" w:cs="Arial"/>
          <w:sz w:val="26"/>
          <w:szCs w:val="26"/>
        </w:rPr>
        <w:t>ie</w:t>
      </w:r>
      <w:proofErr w:type="spellEnd"/>
      <w:r w:rsidR="00863241" w:rsidRPr="000613CE">
        <w:rPr>
          <w:rFonts w:ascii="Arial" w:eastAsia="Times New Roman" w:hAnsi="Arial" w:cs="Arial"/>
          <w:sz w:val="26"/>
          <w:szCs w:val="26"/>
        </w:rPr>
        <w:t xml:space="preserve">, ERRα, ERRβ and </w:t>
      </w:r>
      <w:proofErr w:type="spellStart"/>
      <w:r w:rsidR="00863241" w:rsidRPr="000613CE">
        <w:rPr>
          <w:rFonts w:ascii="Arial" w:eastAsia="Times New Roman" w:hAnsi="Arial" w:cs="Arial"/>
          <w:sz w:val="26"/>
          <w:szCs w:val="26"/>
        </w:rPr>
        <w:t>ERRγ</w:t>
      </w:r>
      <w:proofErr w:type="spellEnd"/>
      <w:r w:rsidR="00863241" w:rsidRPr="000613CE">
        <w:rPr>
          <w:rFonts w:ascii="Arial" w:eastAsia="Times New Roman" w:hAnsi="Arial" w:cs="Arial"/>
          <w:sz w:val="26"/>
          <w:szCs w:val="26"/>
        </w:rPr>
        <w:t xml:space="preserve">. </w:t>
      </w:r>
      <w:r w:rsidR="00B95DBD">
        <w:rPr>
          <w:rFonts w:ascii="Arial" w:eastAsia="Times New Roman" w:hAnsi="Arial" w:cs="Arial"/>
          <w:sz w:val="26"/>
          <w:szCs w:val="26"/>
        </w:rPr>
        <w:t>B</w:t>
      </w:r>
      <w:r w:rsidR="00863241" w:rsidRPr="000613CE">
        <w:rPr>
          <w:rFonts w:ascii="Arial" w:eastAsia="Times New Roman" w:hAnsi="Arial" w:cs="Arial"/>
          <w:sz w:val="26"/>
          <w:szCs w:val="26"/>
        </w:rPr>
        <w:t xml:space="preserve">oth ERRα and </w:t>
      </w:r>
      <w:proofErr w:type="spellStart"/>
      <w:r w:rsidR="00B95DBD" w:rsidRPr="000613CE">
        <w:rPr>
          <w:rFonts w:ascii="Arial" w:eastAsia="Times New Roman" w:hAnsi="Arial" w:cs="Arial"/>
          <w:sz w:val="26"/>
          <w:szCs w:val="26"/>
        </w:rPr>
        <w:t>ERRγ</w:t>
      </w:r>
      <w:proofErr w:type="spellEnd"/>
      <w:r w:rsidR="00863241" w:rsidRPr="000613CE">
        <w:rPr>
          <w:rFonts w:ascii="Arial" w:eastAsia="Times New Roman" w:hAnsi="Arial" w:cs="Arial"/>
          <w:sz w:val="26"/>
          <w:szCs w:val="26"/>
        </w:rPr>
        <w:t xml:space="preserve"> are </w:t>
      </w:r>
      <w:r w:rsidR="00B95DBD">
        <w:rPr>
          <w:rFonts w:ascii="Arial" w:eastAsia="Times New Roman" w:hAnsi="Arial" w:cs="Arial"/>
          <w:sz w:val="26"/>
          <w:szCs w:val="26"/>
        </w:rPr>
        <w:t xml:space="preserve">demonstrated to be </w:t>
      </w:r>
      <w:r w:rsidR="00863241" w:rsidRPr="000613CE">
        <w:rPr>
          <w:rFonts w:ascii="Arial" w:eastAsia="Times New Roman" w:hAnsi="Arial" w:cs="Arial"/>
          <w:sz w:val="26"/>
          <w:szCs w:val="26"/>
        </w:rPr>
        <w:t xml:space="preserve">linked to the mitochondrial biogenesis, fatty acid oxidation, angiogenesis, and slow-twitch contractile myofibers in skeletal muscles. PGC1α and PGC1β acts as co-activator </w:t>
      </w:r>
      <w:r w:rsidR="00B95DBD">
        <w:rPr>
          <w:rFonts w:ascii="Arial" w:eastAsia="Times New Roman" w:hAnsi="Arial" w:cs="Arial"/>
          <w:sz w:val="26"/>
          <w:szCs w:val="26"/>
        </w:rPr>
        <w:t xml:space="preserve">(CoA) </w:t>
      </w:r>
      <w:r w:rsidR="00863241" w:rsidRPr="000613CE">
        <w:rPr>
          <w:rFonts w:ascii="Arial" w:eastAsia="Times New Roman" w:hAnsi="Arial" w:cs="Arial"/>
          <w:sz w:val="26"/>
          <w:szCs w:val="26"/>
        </w:rPr>
        <w:t>while RIP140</w:t>
      </w:r>
      <w:r w:rsidR="00E54820">
        <w:rPr>
          <w:rFonts w:ascii="Arial" w:eastAsia="Times New Roman" w:hAnsi="Arial" w:cs="Arial"/>
          <w:sz w:val="26"/>
          <w:szCs w:val="26"/>
        </w:rPr>
        <w:t xml:space="preserve">, NCOR1 are </w:t>
      </w:r>
      <w:r w:rsidR="00863241" w:rsidRPr="000613CE">
        <w:rPr>
          <w:rFonts w:ascii="Arial" w:eastAsia="Times New Roman" w:hAnsi="Arial" w:cs="Arial"/>
          <w:sz w:val="26"/>
          <w:szCs w:val="26"/>
        </w:rPr>
        <w:t>the co-repressors</w:t>
      </w:r>
      <w:r w:rsidR="00E54820">
        <w:rPr>
          <w:rFonts w:ascii="Arial" w:eastAsia="Times New Roman" w:hAnsi="Arial" w:cs="Arial"/>
          <w:sz w:val="26"/>
          <w:szCs w:val="26"/>
        </w:rPr>
        <w:t xml:space="preserve"> (</w:t>
      </w:r>
      <w:proofErr w:type="spellStart"/>
      <w:r w:rsidR="00E54820">
        <w:rPr>
          <w:rFonts w:ascii="Arial" w:eastAsia="Times New Roman" w:hAnsi="Arial" w:cs="Arial"/>
          <w:sz w:val="26"/>
          <w:szCs w:val="26"/>
        </w:rPr>
        <w:t>CoR</w:t>
      </w:r>
      <w:proofErr w:type="spellEnd"/>
      <w:r w:rsidR="00E54820">
        <w:rPr>
          <w:rFonts w:ascii="Arial" w:eastAsia="Times New Roman" w:hAnsi="Arial" w:cs="Arial"/>
          <w:sz w:val="26"/>
          <w:szCs w:val="26"/>
        </w:rPr>
        <w:t>)</w:t>
      </w:r>
      <w:r w:rsidR="00863241" w:rsidRPr="000613CE">
        <w:rPr>
          <w:rFonts w:ascii="Arial" w:eastAsia="Times New Roman" w:hAnsi="Arial" w:cs="Arial"/>
          <w:sz w:val="26"/>
          <w:szCs w:val="26"/>
        </w:rPr>
        <w:t xml:space="preserve"> of many nuclear receptors including members of ERR family. Upon binding to metabolic signals and/or co-activators, the ERRs modulate an overlapping network of genes that control critical metabolic responses including fatty acid oxidation and synthesis, lipid transport, adipogenesis, mitochondrial biogenesis, oxidative metabolism, angiogenesis. Thus, nuclear receptors are both sensors and effectors in metabolic pathways and might be critical to the development of </w:t>
      </w:r>
      <w:r w:rsidR="00863241" w:rsidRPr="000613CE">
        <w:rPr>
          <w:rFonts w:ascii="Arial" w:eastAsia="Times New Roman" w:hAnsi="Arial" w:cs="Arial"/>
          <w:sz w:val="26"/>
          <w:szCs w:val="26"/>
        </w:rPr>
        <w:lastRenderedPageBreak/>
        <w:t xml:space="preserve">metabolic diseases such as diabetes and obesity. Given these biological activities and their inherent ability to respond to low-molecular weight ligands, nuclear receptors represent ideal targets for the development of novel therapies for common metabolic disorders. Our laboratory is actively engaged to explore the therapeutic/protective role of Nuclear receptor and their co-activators in metabolic diseases and neuroinflammatory diseases. The primary areas of research in the laboratory are to explore the molecular events led by nuclear receptors in following diseases: </w:t>
      </w:r>
    </w:p>
    <w:p w14:paraId="764E9ED0" w14:textId="1A91FD93" w:rsidR="00863241" w:rsidRPr="000613CE" w:rsidRDefault="00863241" w:rsidP="001F7CC3">
      <w:pPr>
        <w:pStyle w:val="ListParagraph"/>
        <w:numPr>
          <w:ilvl w:val="0"/>
          <w:numId w:val="31"/>
        </w:numPr>
        <w:spacing w:line="360" w:lineRule="auto"/>
        <w:ind w:left="567"/>
        <w:rPr>
          <w:rFonts w:ascii="Arial" w:eastAsia="Times New Roman" w:hAnsi="Arial" w:cs="Arial"/>
          <w:sz w:val="26"/>
          <w:szCs w:val="26"/>
        </w:rPr>
      </w:pPr>
      <w:r w:rsidRPr="000613CE">
        <w:rPr>
          <w:rFonts w:ascii="Arial" w:eastAsia="Times New Roman" w:hAnsi="Arial" w:cs="Arial"/>
          <w:b/>
          <w:sz w:val="26"/>
          <w:szCs w:val="26"/>
        </w:rPr>
        <w:t xml:space="preserve">Vascular complications </w:t>
      </w:r>
      <w:r w:rsidR="00FD4742">
        <w:rPr>
          <w:rFonts w:ascii="Arial" w:eastAsia="Times New Roman" w:hAnsi="Arial" w:cs="Arial"/>
          <w:b/>
          <w:sz w:val="26"/>
          <w:szCs w:val="26"/>
        </w:rPr>
        <w:t xml:space="preserve">and endothelial cell dysfunction </w:t>
      </w:r>
      <w:r w:rsidRPr="000613CE">
        <w:rPr>
          <w:rFonts w:ascii="Arial" w:eastAsia="Times New Roman" w:hAnsi="Arial" w:cs="Arial"/>
          <w:b/>
          <w:sz w:val="26"/>
          <w:szCs w:val="26"/>
        </w:rPr>
        <w:t xml:space="preserve">associated with metabolic diseases </w:t>
      </w:r>
      <w:proofErr w:type="spellStart"/>
      <w:r w:rsidRPr="000613CE">
        <w:rPr>
          <w:rFonts w:ascii="Arial" w:eastAsia="Times New Roman" w:hAnsi="Arial" w:cs="Arial"/>
          <w:b/>
          <w:sz w:val="26"/>
          <w:szCs w:val="26"/>
        </w:rPr>
        <w:t>i.e</w:t>
      </w:r>
      <w:proofErr w:type="spellEnd"/>
      <w:r w:rsidRPr="000613CE">
        <w:rPr>
          <w:rFonts w:ascii="Arial" w:eastAsia="Times New Roman" w:hAnsi="Arial" w:cs="Arial"/>
          <w:b/>
          <w:sz w:val="26"/>
          <w:szCs w:val="26"/>
        </w:rPr>
        <w:t xml:space="preserve">, diabetes.  </w:t>
      </w:r>
    </w:p>
    <w:p w14:paraId="412F7F7C" w14:textId="56AB8E88" w:rsidR="00863241" w:rsidRPr="000613CE" w:rsidRDefault="00863241" w:rsidP="001F7CC3">
      <w:pPr>
        <w:pStyle w:val="ListParagraph"/>
        <w:numPr>
          <w:ilvl w:val="0"/>
          <w:numId w:val="31"/>
        </w:numPr>
        <w:spacing w:line="360" w:lineRule="auto"/>
        <w:ind w:left="567"/>
        <w:rPr>
          <w:rFonts w:ascii="Arial" w:eastAsia="Times New Roman" w:hAnsi="Arial" w:cs="Arial"/>
          <w:sz w:val="26"/>
          <w:szCs w:val="26"/>
        </w:rPr>
      </w:pPr>
      <w:r w:rsidRPr="000613CE">
        <w:rPr>
          <w:rFonts w:ascii="Arial" w:eastAsia="Times New Roman" w:hAnsi="Arial" w:cs="Arial"/>
          <w:b/>
          <w:sz w:val="26"/>
          <w:szCs w:val="26"/>
        </w:rPr>
        <w:t xml:space="preserve">Role of nuclear receptor coactivator PGC1β in autophagy and muscle mass regulation (Sarcopenia). </w:t>
      </w:r>
    </w:p>
    <w:p w14:paraId="3B621751" w14:textId="7548A70E" w:rsidR="008D139F" w:rsidRPr="000613CE" w:rsidRDefault="00863241" w:rsidP="001F7CC3">
      <w:pPr>
        <w:pStyle w:val="ListParagraph"/>
        <w:numPr>
          <w:ilvl w:val="0"/>
          <w:numId w:val="31"/>
        </w:numPr>
        <w:spacing w:line="360" w:lineRule="auto"/>
        <w:ind w:left="567"/>
        <w:rPr>
          <w:rFonts w:ascii="Arial" w:eastAsia="Times New Roman" w:hAnsi="Arial" w:cs="Arial"/>
          <w:sz w:val="26"/>
          <w:szCs w:val="26"/>
        </w:rPr>
      </w:pPr>
      <w:r w:rsidRPr="000613CE">
        <w:rPr>
          <w:rFonts w:ascii="Arial" w:eastAsia="Times New Roman" w:hAnsi="Arial" w:cs="Arial"/>
          <w:b/>
          <w:sz w:val="26"/>
          <w:szCs w:val="26"/>
        </w:rPr>
        <w:t>Role of nuclear receptor</w:t>
      </w:r>
      <w:r w:rsidR="000613CE">
        <w:rPr>
          <w:rFonts w:ascii="Arial" w:eastAsia="Times New Roman" w:hAnsi="Arial" w:cs="Arial"/>
          <w:b/>
          <w:sz w:val="26"/>
          <w:szCs w:val="26"/>
        </w:rPr>
        <w:t>s</w:t>
      </w:r>
      <w:r w:rsidRPr="000613CE">
        <w:rPr>
          <w:rFonts w:ascii="Arial" w:eastAsia="Times New Roman" w:hAnsi="Arial" w:cs="Arial"/>
          <w:b/>
          <w:sz w:val="26"/>
          <w:szCs w:val="26"/>
        </w:rPr>
        <w:t xml:space="preserve">  in Inflammatory diseases </w:t>
      </w:r>
      <w:proofErr w:type="spellStart"/>
      <w:r w:rsidRPr="000613CE">
        <w:rPr>
          <w:rFonts w:ascii="Arial" w:eastAsia="Times New Roman" w:hAnsi="Arial" w:cs="Arial"/>
          <w:b/>
          <w:sz w:val="26"/>
          <w:szCs w:val="26"/>
        </w:rPr>
        <w:t>ie</w:t>
      </w:r>
      <w:proofErr w:type="spellEnd"/>
      <w:r w:rsidRPr="000613CE">
        <w:rPr>
          <w:rFonts w:ascii="Arial" w:eastAsia="Times New Roman" w:hAnsi="Arial" w:cs="Arial"/>
          <w:b/>
          <w:sz w:val="26"/>
          <w:szCs w:val="26"/>
        </w:rPr>
        <w:t xml:space="preserve">., </w:t>
      </w:r>
      <w:r w:rsidRPr="000613CE">
        <w:rPr>
          <w:rFonts w:ascii="Arial" w:eastAsia="Times New Roman" w:hAnsi="Arial" w:cs="Arial"/>
          <w:b/>
          <w:color w:val="000000"/>
          <w:sz w:val="26"/>
          <w:szCs w:val="26"/>
        </w:rPr>
        <w:t>Osteoarthritis; Atherosclerosis.</w:t>
      </w:r>
    </w:p>
    <w:sectPr w:rsidR="008D139F" w:rsidRPr="000613CE" w:rsidSect="00863241">
      <w:pgSz w:w="16838" w:h="11906" w:orient="landscape"/>
      <w:pgMar w:top="350" w:right="372" w:bottom="12" w:left="30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A2B81"/>
    <w:multiLevelType w:val="hybridMultilevel"/>
    <w:tmpl w:val="4CB89076"/>
    <w:lvl w:ilvl="0" w:tplc="499A2988">
      <w:start w:val="1"/>
      <w:numFmt w:val="decimal"/>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A107F"/>
    <w:multiLevelType w:val="hybridMultilevel"/>
    <w:tmpl w:val="1E646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E4A9B"/>
    <w:multiLevelType w:val="hybridMultilevel"/>
    <w:tmpl w:val="B1BADE2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BB2CB0"/>
    <w:multiLevelType w:val="hybridMultilevel"/>
    <w:tmpl w:val="051C47D4"/>
    <w:lvl w:ilvl="0" w:tplc="1828F54C">
      <w:start w:val="13"/>
      <w:numFmt w:val="decimal"/>
      <w:lvlText w:val="%1."/>
      <w:lvlJc w:val="left"/>
      <w:pPr>
        <w:ind w:left="1080" w:hanging="360"/>
      </w:pPr>
      <w:rPr>
        <w:rFonts w:hint="default"/>
        <w:b w:val="0"/>
        <w:bCs/>
        <w:color w:val="00000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C7102F4"/>
    <w:multiLevelType w:val="hybridMultilevel"/>
    <w:tmpl w:val="05387D80"/>
    <w:lvl w:ilvl="0" w:tplc="08090001">
      <w:start w:val="1"/>
      <w:numFmt w:val="bullet"/>
      <w:lvlText w:val=""/>
      <w:lvlJc w:val="left"/>
      <w:pPr>
        <w:ind w:left="1800" w:hanging="360"/>
      </w:pPr>
      <w:rPr>
        <w:rFonts w:ascii="Symbol" w:hAnsi="Symbol"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F7370B1"/>
    <w:multiLevelType w:val="hybridMultilevel"/>
    <w:tmpl w:val="EFCE5740"/>
    <w:lvl w:ilvl="0" w:tplc="0874987A">
      <w:start w:val="1"/>
      <w:numFmt w:val="decimal"/>
      <w:lvlText w:val="%1."/>
      <w:lvlJc w:val="left"/>
      <w:pPr>
        <w:ind w:left="501" w:hanging="360"/>
      </w:pPr>
      <w:rPr>
        <w:rFonts w:ascii="Arial" w:eastAsiaTheme="minorHAnsi" w:hAnsi="Arial" w:cs="Aria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6" w15:restartNumberingAfterBreak="0">
    <w:nsid w:val="12E6472B"/>
    <w:multiLevelType w:val="hybridMultilevel"/>
    <w:tmpl w:val="BD645A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5E0948"/>
    <w:multiLevelType w:val="hybridMultilevel"/>
    <w:tmpl w:val="14E26966"/>
    <w:lvl w:ilvl="0" w:tplc="0874987A">
      <w:start w:val="1"/>
      <w:numFmt w:val="decimal"/>
      <w:lvlText w:val="%1."/>
      <w:lvlJc w:val="left"/>
      <w:pPr>
        <w:ind w:left="785" w:hanging="360"/>
      </w:pPr>
      <w:rPr>
        <w:rFonts w:ascii="Arial" w:eastAsiaTheme="minorHAnsi" w:hAnsi="Arial" w:cs="Arial"/>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8" w15:restartNumberingAfterBreak="0">
    <w:nsid w:val="15341705"/>
    <w:multiLevelType w:val="hybridMultilevel"/>
    <w:tmpl w:val="26CA7D70"/>
    <w:lvl w:ilvl="0" w:tplc="AE708D5E">
      <w:start w:val="1"/>
      <w:numFmt w:val="decimal"/>
      <w:lvlText w:val="%1."/>
      <w:lvlJc w:val="left"/>
      <w:pPr>
        <w:tabs>
          <w:tab w:val="num" w:pos="1800"/>
        </w:tabs>
        <w:ind w:left="1800" w:hanging="360"/>
      </w:pPr>
      <w:rPr>
        <w:rFonts w:ascii="Arial" w:eastAsia="Times New Roman" w:hAnsi="Arial" w:cs="Arial"/>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AFC66C6"/>
    <w:multiLevelType w:val="hybridMultilevel"/>
    <w:tmpl w:val="DCD801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881634"/>
    <w:multiLevelType w:val="hybridMultilevel"/>
    <w:tmpl w:val="151C1F0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BE43F1"/>
    <w:multiLevelType w:val="hybridMultilevel"/>
    <w:tmpl w:val="53E26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2" w15:restartNumberingAfterBreak="0">
    <w:nsid w:val="229D06CA"/>
    <w:multiLevelType w:val="hybridMultilevel"/>
    <w:tmpl w:val="BA444EC8"/>
    <w:lvl w:ilvl="0" w:tplc="499A2988">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4F03552"/>
    <w:multiLevelType w:val="hybridMultilevel"/>
    <w:tmpl w:val="8D2C594C"/>
    <w:lvl w:ilvl="0" w:tplc="68A6265A">
      <w:start w:val="1"/>
      <w:numFmt w:val="decimal"/>
      <w:lvlText w:val="%1."/>
      <w:lvlJc w:val="left"/>
      <w:pPr>
        <w:ind w:left="108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D44F00"/>
    <w:multiLevelType w:val="hybridMultilevel"/>
    <w:tmpl w:val="DCD801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094A65"/>
    <w:multiLevelType w:val="hybridMultilevel"/>
    <w:tmpl w:val="ED7C3A50"/>
    <w:lvl w:ilvl="0" w:tplc="68A6265A">
      <w:start w:val="1"/>
      <w:numFmt w:val="decimal"/>
      <w:lvlText w:val="%1."/>
      <w:lvlJc w:val="left"/>
      <w:pPr>
        <w:ind w:left="1080" w:hanging="360"/>
      </w:pPr>
      <w:rPr>
        <w:rFonts w:hint="default"/>
        <w:b w:val="0"/>
        <w:bCs/>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76B61AD"/>
    <w:multiLevelType w:val="hybridMultilevel"/>
    <w:tmpl w:val="CAA6F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7312C2"/>
    <w:multiLevelType w:val="hybridMultilevel"/>
    <w:tmpl w:val="915E3B6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09D3719"/>
    <w:multiLevelType w:val="hybridMultilevel"/>
    <w:tmpl w:val="453A1928"/>
    <w:lvl w:ilvl="0" w:tplc="FA7030B6">
      <w:start w:val="2"/>
      <w:numFmt w:val="decimal"/>
      <w:lvlText w:val="%1."/>
      <w:lvlJc w:val="left"/>
      <w:pPr>
        <w:ind w:left="1080" w:hanging="360"/>
      </w:pPr>
      <w:rPr>
        <w:rFonts w:eastAsia="Times New Roman" w:hint="default"/>
        <w:b w:val="0"/>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22A4039"/>
    <w:multiLevelType w:val="hybridMultilevel"/>
    <w:tmpl w:val="F3C42778"/>
    <w:lvl w:ilvl="0" w:tplc="9C14255C">
      <w:start w:val="11"/>
      <w:numFmt w:val="decimal"/>
      <w:lvlText w:val="%1."/>
      <w:lvlJc w:val="left"/>
      <w:pPr>
        <w:ind w:left="720" w:hanging="360"/>
      </w:pPr>
      <w:rPr>
        <w:rFonts w:ascii="Arial" w:hAnsi="Arial" w:cs="Arial" w:hint="default"/>
        <w:sz w:val="28"/>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7D706C"/>
    <w:multiLevelType w:val="hybridMultilevel"/>
    <w:tmpl w:val="7EBC508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906670F"/>
    <w:multiLevelType w:val="hybridMultilevel"/>
    <w:tmpl w:val="FFC00BC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FA67A8E"/>
    <w:multiLevelType w:val="hybridMultilevel"/>
    <w:tmpl w:val="2D0A2FA2"/>
    <w:lvl w:ilvl="0" w:tplc="6970619C">
      <w:start w:val="1"/>
      <w:numFmt w:val="decimal"/>
      <w:lvlText w:val="%1."/>
      <w:lvlJc w:val="left"/>
      <w:pPr>
        <w:ind w:left="720" w:hanging="360"/>
      </w:pPr>
      <w:rPr>
        <w:rFonts w:hint="default"/>
        <w:b/>
        <w:color w:val="auto"/>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3A4E78"/>
    <w:multiLevelType w:val="hybridMultilevel"/>
    <w:tmpl w:val="110E9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1A44DB"/>
    <w:multiLevelType w:val="hybridMultilevel"/>
    <w:tmpl w:val="92206726"/>
    <w:lvl w:ilvl="0" w:tplc="0C509B3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B671E1"/>
    <w:multiLevelType w:val="hybridMultilevel"/>
    <w:tmpl w:val="0BC4C6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0C536D"/>
    <w:multiLevelType w:val="hybridMultilevel"/>
    <w:tmpl w:val="A9CECCB6"/>
    <w:lvl w:ilvl="0" w:tplc="14705DB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9A0392"/>
    <w:multiLevelType w:val="hybridMultilevel"/>
    <w:tmpl w:val="6442D212"/>
    <w:lvl w:ilvl="0" w:tplc="8D94F73C">
      <w:start w:val="1"/>
      <w:numFmt w:val="decimal"/>
      <w:lvlText w:val="%1."/>
      <w:lvlJc w:val="left"/>
      <w:pPr>
        <w:ind w:left="720" w:hanging="360"/>
      </w:pPr>
      <w:rPr>
        <w:rFonts w:hint="default"/>
        <w:b w:val="0"/>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F2506C"/>
    <w:multiLevelType w:val="hybridMultilevel"/>
    <w:tmpl w:val="12EE76C6"/>
    <w:lvl w:ilvl="0" w:tplc="499A2988">
      <w:start w:val="1"/>
      <w:numFmt w:val="decimal"/>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ED0CDD"/>
    <w:multiLevelType w:val="hybridMultilevel"/>
    <w:tmpl w:val="3BBE5D1C"/>
    <w:lvl w:ilvl="0" w:tplc="0C509B3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5C2144"/>
    <w:multiLevelType w:val="hybridMultilevel"/>
    <w:tmpl w:val="D7E4DA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7C6C52"/>
    <w:multiLevelType w:val="hybridMultilevel"/>
    <w:tmpl w:val="3B3CE93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8166C2"/>
    <w:multiLevelType w:val="hybridMultilevel"/>
    <w:tmpl w:val="98962FD6"/>
    <w:lvl w:ilvl="0" w:tplc="3B94F49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F7C69F6"/>
    <w:multiLevelType w:val="hybridMultilevel"/>
    <w:tmpl w:val="6ED66838"/>
    <w:lvl w:ilvl="0" w:tplc="2F2C018A">
      <w:start w:val="1"/>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3233E4"/>
    <w:multiLevelType w:val="hybridMultilevel"/>
    <w:tmpl w:val="C408D8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D21B74"/>
    <w:multiLevelType w:val="hybridMultilevel"/>
    <w:tmpl w:val="ACD61394"/>
    <w:lvl w:ilvl="0" w:tplc="6EAA1320">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3E0FDD"/>
    <w:multiLevelType w:val="hybridMultilevel"/>
    <w:tmpl w:val="C95ED7C8"/>
    <w:lvl w:ilvl="0" w:tplc="917A5F48">
      <w:start w:val="1"/>
      <w:numFmt w:val="decimal"/>
      <w:lvlText w:val="%1."/>
      <w:lvlJc w:val="left"/>
      <w:pPr>
        <w:ind w:left="1080" w:hanging="720"/>
      </w:pPr>
      <w:rPr>
        <w:rFonts w:hint="default"/>
        <w:color w:val="auto"/>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76557CE"/>
    <w:multiLevelType w:val="hybridMultilevel"/>
    <w:tmpl w:val="58B207B6"/>
    <w:lvl w:ilvl="0" w:tplc="6742AF52">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82C3E53"/>
    <w:multiLevelType w:val="hybridMultilevel"/>
    <w:tmpl w:val="58C01B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8B4E93"/>
    <w:multiLevelType w:val="hybridMultilevel"/>
    <w:tmpl w:val="FDF2D6A2"/>
    <w:lvl w:ilvl="0" w:tplc="BC300614">
      <w:start w:val="1"/>
      <w:numFmt w:val="decimal"/>
      <w:lvlText w:val="%1."/>
      <w:lvlJc w:val="left"/>
      <w:pPr>
        <w:ind w:left="720" w:hanging="360"/>
      </w:pPr>
      <w:rPr>
        <w:rFonts w:hint="default"/>
        <w:b w:val="0"/>
        <w:b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EF3A29"/>
    <w:multiLevelType w:val="hybridMultilevel"/>
    <w:tmpl w:val="F580E0EA"/>
    <w:lvl w:ilvl="0" w:tplc="FA7030B6">
      <w:start w:val="2"/>
      <w:numFmt w:val="decimal"/>
      <w:lvlText w:val="%1."/>
      <w:lvlJc w:val="left"/>
      <w:pPr>
        <w:ind w:left="1364" w:hanging="360"/>
      </w:pPr>
      <w:rPr>
        <w:rFonts w:eastAsia="Times New Roman" w:hint="default"/>
        <w:b w:val="0"/>
        <w:color w:val="000000" w:themeColor="text1"/>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1" w15:restartNumberingAfterBreak="0">
    <w:nsid w:val="6BF4385E"/>
    <w:multiLevelType w:val="hybridMultilevel"/>
    <w:tmpl w:val="35824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885481"/>
    <w:multiLevelType w:val="hybridMultilevel"/>
    <w:tmpl w:val="9E245C98"/>
    <w:lvl w:ilvl="0" w:tplc="88C20F42">
      <w:start w:val="1"/>
      <w:numFmt w:val="decimal"/>
      <w:lvlText w:val="%1."/>
      <w:lvlJc w:val="left"/>
      <w:pPr>
        <w:tabs>
          <w:tab w:val="num" w:pos="720"/>
        </w:tabs>
        <w:ind w:left="720" w:hanging="360"/>
      </w:pPr>
      <w:rPr>
        <w:rFonts w:eastAsia="Arial Unicode MS" w:hAnsi="Arial Unicode MS" w:hint="default"/>
        <w:b w:val="0"/>
      </w:rPr>
    </w:lvl>
    <w:lvl w:ilvl="1" w:tplc="04090009">
      <w:start w:val="1"/>
      <w:numFmt w:val="bullet"/>
      <w:lvlText w:val=""/>
      <w:lvlJc w:val="left"/>
      <w:pPr>
        <w:tabs>
          <w:tab w:val="num" w:pos="1440"/>
        </w:tabs>
        <w:ind w:left="1440" w:hanging="360"/>
      </w:pPr>
      <w:rPr>
        <w:rFonts w:ascii="Wingdings" w:hAnsi="Wingding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F2B69E7"/>
    <w:multiLevelType w:val="hybridMultilevel"/>
    <w:tmpl w:val="414439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6"/>
  </w:num>
  <w:num w:numId="2">
    <w:abstractNumId w:val="10"/>
  </w:num>
  <w:num w:numId="3">
    <w:abstractNumId w:val="7"/>
  </w:num>
  <w:num w:numId="4">
    <w:abstractNumId w:val="23"/>
  </w:num>
  <w:num w:numId="5">
    <w:abstractNumId w:val="5"/>
  </w:num>
  <w:num w:numId="6">
    <w:abstractNumId w:val="33"/>
  </w:num>
  <w:num w:numId="7">
    <w:abstractNumId w:val="24"/>
  </w:num>
  <w:num w:numId="8">
    <w:abstractNumId w:val="12"/>
  </w:num>
  <w:num w:numId="9">
    <w:abstractNumId w:val="0"/>
  </w:num>
  <w:num w:numId="10">
    <w:abstractNumId w:val="28"/>
  </w:num>
  <w:num w:numId="11">
    <w:abstractNumId w:val="31"/>
  </w:num>
  <w:num w:numId="12">
    <w:abstractNumId w:val="39"/>
  </w:num>
  <w:num w:numId="13">
    <w:abstractNumId w:val="1"/>
  </w:num>
  <w:num w:numId="14">
    <w:abstractNumId w:val="27"/>
  </w:num>
  <w:num w:numId="15">
    <w:abstractNumId w:val="37"/>
  </w:num>
  <w:num w:numId="16">
    <w:abstractNumId w:val="35"/>
  </w:num>
  <w:num w:numId="17">
    <w:abstractNumId w:val="3"/>
  </w:num>
  <w:num w:numId="18">
    <w:abstractNumId w:val="30"/>
  </w:num>
  <w:num w:numId="19">
    <w:abstractNumId w:val="38"/>
  </w:num>
  <w:num w:numId="20">
    <w:abstractNumId w:val="34"/>
  </w:num>
  <w:num w:numId="21">
    <w:abstractNumId w:val="20"/>
  </w:num>
  <w:num w:numId="22">
    <w:abstractNumId w:val="21"/>
  </w:num>
  <w:num w:numId="23">
    <w:abstractNumId w:val="18"/>
  </w:num>
  <w:num w:numId="24">
    <w:abstractNumId w:val="40"/>
  </w:num>
  <w:num w:numId="25">
    <w:abstractNumId w:val="19"/>
  </w:num>
  <w:num w:numId="26">
    <w:abstractNumId w:val="8"/>
  </w:num>
  <w:num w:numId="27">
    <w:abstractNumId w:val="16"/>
  </w:num>
  <w:num w:numId="28">
    <w:abstractNumId w:val="17"/>
  </w:num>
  <w:num w:numId="29">
    <w:abstractNumId w:val="43"/>
  </w:num>
  <w:num w:numId="30">
    <w:abstractNumId w:val="15"/>
  </w:num>
  <w:num w:numId="31">
    <w:abstractNumId w:val="4"/>
  </w:num>
  <w:num w:numId="32">
    <w:abstractNumId w:val="13"/>
  </w:num>
  <w:num w:numId="33">
    <w:abstractNumId w:val="22"/>
  </w:num>
  <w:num w:numId="34">
    <w:abstractNumId w:val="36"/>
  </w:num>
  <w:num w:numId="35">
    <w:abstractNumId w:val="42"/>
  </w:num>
  <w:num w:numId="36">
    <w:abstractNumId w:val="9"/>
  </w:num>
  <w:num w:numId="37">
    <w:abstractNumId w:val="29"/>
  </w:num>
  <w:num w:numId="38">
    <w:abstractNumId w:val="14"/>
  </w:num>
  <w:num w:numId="39">
    <w:abstractNumId w:val="32"/>
  </w:num>
  <w:num w:numId="40">
    <w:abstractNumId w:val="2"/>
  </w:num>
  <w:num w:numId="41">
    <w:abstractNumId w:val="41"/>
  </w:num>
  <w:num w:numId="42">
    <w:abstractNumId w:val="11"/>
  </w:num>
  <w:num w:numId="43">
    <w:abstractNumId w:val="6"/>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803"/>
    <w:rsid w:val="00036C2F"/>
    <w:rsid w:val="000613CE"/>
    <w:rsid w:val="00101016"/>
    <w:rsid w:val="00115DCD"/>
    <w:rsid w:val="001161D8"/>
    <w:rsid w:val="00154C0D"/>
    <w:rsid w:val="001A421B"/>
    <w:rsid w:val="001F64F5"/>
    <w:rsid w:val="001F7CC3"/>
    <w:rsid w:val="002112B3"/>
    <w:rsid w:val="002B56F5"/>
    <w:rsid w:val="002F2780"/>
    <w:rsid w:val="004C25C5"/>
    <w:rsid w:val="00675803"/>
    <w:rsid w:val="00677F00"/>
    <w:rsid w:val="00680DDE"/>
    <w:rsid w:val="006944E1"/>
    <w:rsid w:val="006C7164"/>
    <w:rsid w:val="00720E6F"/>
    <w:rsid w:val="00735A82"/>
    <w:rsid w:val="007F096E"/>
    <w:rsid w:val="00804B3B"/>
    <w:rsid w:val="008365C5"/>
    <w:rsid w:val="00863241"/>
    <w:rsid w:val="008D139F"/>
    <w:rsid w:val="009872D4"/>
    <w:rsid w:val="009B6906"/>
    <w:rsid w:val="009C0E72"/>
    <w:rsid w:val="009E0C30"/>
    <w:rsid w:val="00A00FB7"/>
    <w:rsid w:val="00AB5259"/>
    <w:rsid w:val="00B00BCB"/>
    <w:rsid w:val="00B94A02"/>
    <w:rsid w:val="00B95DBD"/>
    <w:rsid w:val="00BF1A61"/>
    <w:rsid w:val="00C406F3"/>
    <w:rsid w:val="00D91F94"/>
    <w:rsid w:val="00E13425"/>
    <w:rsid w:val="00E33978"/>
    <w:rsid w:val="00E54820"/>
    <w:rsid w:val="00EA374D"/>
    <w:rsid w:val="00EA553A"/>
    <w:rsid w:val="00F01E42"/>
    <w:rsid w:val="00F80497"/>
    <w:rsid w:val="00F91CCD"/>
    <w:rsid w:val="00F93436"/>
    <w:rsid w:val="00F95A94"/>
    <w:rsid w:val="00FD474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DA637"/>
  <w15:chartTrackingRefBased/>
  <w15:docId w15:val="{60C680A6-9A33-B043-858C-E2E0A9CF0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5259"/>
    <w:rPr>
      <w:color w:val="0563C1" w:themeColor="hyperlink"/>
      <w:u w:val="single"/>
    </w:rPr>
  </w:style>
  <w:style w:type="character" w:styleId="UnresolvedMention">
    <w:name w:val="Unresolved Mention"/>
    <w:basedOn w:val="DefaultParagraphFont"/>
    <w:uiPriority w:val="99"/>
    <w:semiHidden/>
    <w:unhideWhenUsed/>
    <w:rsid w:val="00AB5259"/>
    <w:rPr>
      <w:color w:val="605E5C"/>
      <w:shd w:val="clear" w:color="auto" w:fill="E1DFDD"/>
    </w:rPr>
  </w:style>
  <w:style w:type="character" w:styleId="FollowedHyperlink">
    <w:name w:val="FollowedHyperlink"/>
    <w:basedOn w:val="DefaultParagraphFont"/>
    <w:uiPriority w:val="99"/>
    <w:semiHidden/>
    <w:unhideWhenUsed/>
    <w:rsid w:val="00AB5259"/>
    <w:rPr>
      <w:color w:val="954F72" w:themeColor="followedHyperlink"/>
      <w:u w:val="single"/>
    </w:rPr>
  </w:style>
  <w:style w:type="paragraph" w:styleId="ListParagraph">
    <w:name w:val="List Paragraph"/>
    <w:basedOn w:val="Normal"/>
    <w:link w:val="ListParagraphChar"/>
    <w:uiPriority w:val="34"/>
    <w:qFormat/>
    <w:rsid w:val="00AB5259"/>
    <w:pPr>
      <w:ind w:left="720"/>
      <w:contextualSpacing/>
    </w:pPr>
  </w:style>
  <w:style w:type="table" w:styleId="TableGrid">
    <w:name w:val="Table Grid"/>
    <w:basedOn w:val="TableNormal"/>
    <w:uiPriority w:val="39"/>
    <w:rsid w:val="002F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139F"/>
    <w:pPr>
      <w:autoSpaceDE w:val="0"/>
      <w:autoSpaceDN w:val="0"/>
      <w:adjustRightInd w:val="0"/>
    </w:pPr>
    <w:rPr>
      <w:rFonts w:ascii="Times New Roman" w:hAnsi="Times New Roman" w:cs="Times New Roman"/>
      <w:color w:val="000000"/>
      <w:lang w:val="en-US"/>
    </w:rPr>
  </w:style>
  <w:style w:type="character" w:customStyle="1" w:styleId="apple-style-span">
    <w:name w:val="apple-style-span"/>
    <w:basedOn w:val="DefaultParagraphFont"/>
    <w:rsid w:val="008D139F"/>
  </w:style>
  <w:style w:type="character" w:customStyle="1" w:styleId="jrnl">
    <w:name w:val="jrnl"/>
    <w:basedOn w:val="DefaultParagraphFont"/>
    <w:rsid w:val="008D139F"/>
  </w:style>
  <w:style w:type="character" w:customStyle="1" w:styleId="journalname">
    <w:name w:val="journalname"/>
    <w:basedOn w:val="DefaultParagraphFont"/>
    <w:rsid w:val="008D139F"/>
  </w:style>
  <w:style w:type="character" w:customStyle="1" w:styleId="ListParagraphChar">
    <w:name w:val="List Paragraph Char"/>
    <w:link w:val="ListParagraph"/>
    <w:uiPriority w:val="34"/>
    <w:rsid w:val="008D139F"/>
  </w:style>
  <w:style w:type="character" w:customStyle="1" w:styleId="pagination">
    <w:name w:val="pagination"/>
    <w:rsid w:val="00720E6F"/>
  </w:style>
  <w:style w:type="character" w:customStyle="1" w:styleId="apple-converted-space">
    <w:name w:val="apple-converted-space"/>
    <w:basedOn w:val="DefaultParagraphFont"/>
    <w:rsid w:val="00720E6F"/>
  </w:style>
  <w:style w:type="character" w:customStyle="1" w:styleId="doi">
    <w:name w:val="doi"/>
    <w:rsid w:val="00720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67336">
      <w:bodyDiv w:val="1"/>
      <w:marLeft w:val="0"/>
      <w:marRight w:val="0"/>
      <w:marTop w:val="0"/>
      <w:marBottom w:val="0"/>
      <w:divBdr>
        <w:top w:val="none" w:sz="0" w:space="0" w:color="auto"/>
        <w:left w:val="none" w:sz="0" w:space="0" w:color="auto"/>
        <w:bottom w:val="none" w:sz="0" w:space="0" w:color="auto"/>
        <w:right w:val="none" w:sz="0" w:space="0" w:color="auto"/>
      </w:divBdr>
    </w:div>
    <w:div w:id="193933488">
      <w:bodyDiv w:val="1"/>
      <w:marLeft w:val="0"/>
      <w:marRight w:val="0"/>
      <w:marTop w:val="0"/>
      <w:marBottom w:val="0"/>
      <w:divBdr>
        <w:top w:val="none" w:sz="0" w:space="0" w:color="auto"/>
        <w:left w:val="none" w:sz="0" w:space="0" w:color="auto"/>
        <w:bottom w:val="none" w:sz="0" w:space="0" w:color="auto"/>
        <w:right w:val="none" w:sz="0" w:space="0" w:color="auto"/>
      </w:divBdr>
    </w:div>
    <w:div w:id="194736496">
      <w:bodyDiv w:val="1"/>
      <w:marLeft w:val="0"/>
      <w:marRight w:val="0"/>
      <w:marTop w:val="0"/>
      <w:marBottom w:val="0"/>
      <w:divBdr>
        <w:top w:val="none" w:sz="0" w:space="0" w:color="auto"/>
        <w:left w:val="none" w:sz="0" w:space="0" w:color="auto"/>
        <w:bottom w:val="none" w:sz="0" w:space="0" w:color="auto"/>
        <w:right w:val="none" w:sz="0" w:space="0" w:color="auto"/>
      </w:divBdr>
    </w:div>
    <w:div w:id="547449940">
      <w:bodyDiv w:val="1"/>
      <w:marLeft w:val="0"/>
      <w:marRight w:val="0"/>
      <w:marTop w:val="0"/>
      <w:marBottom w:val="0"/>
      <w:divBdr>
        <w:top w:val="none" w:sz="0" w:space="0" w:color="auto"/>
        <w:left w:val="none" w:sz="0" w:space="0" w:color="auto"/>
        <w:bottom w:val="none" w:sz="0" w:space="0" w:color="auto"/>
        <w:right w:val="none" w:sz="0" w:space="0" w:color="auto"/>
      </w:divBdr>
    </w:div>
    <w:div w:id="589656328">
      <w:bodyDiv w:val="1"/>
      <w:marLeft w:val="0"/>
      <w:marRight w:val="0"/>
      <w:marTop w:val="0"/>
      <w:marBottom w:val="0"/>
      <w:divBdr>
        <w:top w:val="none" w:sz="0" w:space="0" w:color="auto"/>
        <w:left w:val="none" w:sz="0" w:space="0" w:color="auto"/>
        <w:bottom w:val="none" w:sz="0" w:space="0" w:color="auto"/>
        <w:right w:val="none" w:sz="0" w:space="0" w:color="auto"/>
      </w:divBdr>
    </w:div>
    <w:div w:id="826363547">
      <w:bodyDiv w:val="1"/>
      <w:marLeft w:val="0"/>
      <w:marRight w:val="0"/>
      <w:marTop w:val="0"/>
      <w:marBottom w:val="0"/>
      <w:divBdr>
        <w:top w:val="none" w:sz="0" w:space="0" w:color="auto"/>
        <w:left w:val="none" w:sz="0" w:space="0" w:color="auto"/>
        <w:bottom w:val="none" w:sz="0" w:space="0" w:color="auto"/>
        <w:right w:val="none" w:sz="0" w:space="0" w:color="auto"/>
      </w:divBdr>
    </w:div>
    <w:div w:id="893471475">
      <w:bodyDiv w:val="1"/>
      <w:marLeft w:val="0"/>
      <w:marRight w:val="0"/>
      <w:marTop w:val="0"/>
      <w:marBottom w:val="0"/>
      <w:divBdr>
        <w:top w:val="none" w:sz="0" w:space="0" w:color="auto"/>
        <w:left w:val="none" w:sz="0" w:space="0" w:color="auto"/>
        <w:bottom w:val="none" w:sz="0" w:space="0" w:color="auto"/>
        <w:right w:val="none" w:sz="0" w:space="0" w:color="auto"/>
      </w:divBdr>
    </w:div>
    <w:div w:id="898248356">
      <w:bodyDiv w:val="1"/>
      <w:marLeft w:val="0"/>
      <w:marRight w:val="0"/>
      <w:marTop w:val="0"/>
      <w:marBottom w:val="0"/>
      <w:divBdr>
        <w:top w:val="none" w:sz="0" w:space="0" w:color="auto"/>
        <w:left w:val="none" w:sz="0" w:space="0" w:color="auto"/>
        <w:bottom w:val="none" w:sz="0" w:space="0" w:color="auto"/>
        <w:right w:val="none" w:sz="0" w:space="0" w:color="auto"/>
      </w:divBdr>
    </w:div>
    <w:div w:id="1085300930">
      <w:bodyDiv w:val="1"/>
      <w:marLeft w:val="0"/>
      <w:marRight w:val="0"/>
      <w:marTop w:val="0"/>
      <w:marBottom w:val="0"/>
      <w:divBdr>
        <w:top w:val="none" w:sz="0" w:space="0" w:color="auto"/>
        <w:left w:val="none" w:sz="0" w:space="0" w:color="auto"/>
        <w:bottom w:val="none" w:sz="0" w:space="0" w:color="auto"/>
        <w:right w:val="none" w:sz="0" w:space="0" w:color="auto"/>
      </w:divBdr>
    </w:div>
    <w:div w:id="1161655350">
      <w:bodyDiv w:val="1"/>
      <w:marLeft w:val="0"/>
      <w:marRight w:val="0"/>
      <w:marTop w:val="0"/>
      <w:marBottom w:val="0"/>
      <w:divBdr>
        <w:top w:val="none" w:sz="0" w:space="0" w:color="auto"/>
        <w:left w:val="none" w:sz="0" w:space="0" w:color="auto"/>
        <w:bottom w:val="none" w:sz="0" w:space="0" w:color="auto"/>
        <w:right w:val="none" w:sz="0" w:space="0" w:color="auto"/>
      </w:divBdr>
    </w:div>
    <w:div w:id="1165054743">
      <w:bodyDiv w:val="1"/>
      <w:marLeft w:val="0"/>
      <w:marRight w:val="0"/>
      <w:marTop w:val="0"/>
      <w:marBottom w:val="0"/>
      <w:divBdr>
        <w:top w:val="none" w:sz="0" w:space="0" w:color="auto"/>
        <w:left w:val="none" w:sz="0" w:space="0" w:color="auto"/>
        <w:bottom w:val="none" w:sz="0" w:space="0" w:color="auto"/>
        <w:right w:val="none" w:sz="0" w:space="0" w:color="auto"/>
      </w:divBdr>
    </w:div>
    <w:div w:id="1257129070">
      <w:bodyDiv w:val="1"/>
      <w:marLeft w:val="0"/>
      <w:marRight w:val="0"/>
      <w:marTop w:val="0"/>
      <w:marBottom w:val="0"/>
      <w:divBdr>
        <w:top w:val="none" w:sz="0" w:space="0" w:color="auto"/>
        <w:left w:val="none" w:sz="0" w:space="0" w:color="auto"/>
        <w:bottom w:val="none" w:sz="0" w:space="0" w:color="auto"/>
        <w:right w:val="none" w:sz="0" w:space="0" w:color="auto"/>
      </w:divBdr>
    </w:div>
    <w:div w:id="1294477833">
      <w:bodyDiv w:val="1"/>
      <w:marLeft w:val="0"/>
      <w:marRight w:val="0"/>
      <w:marTop w:val="0"/>
      <w:marBottom w:val="0"/>
      <w:divBdr>
        <w:top w:val="none" w:sz="0" w:space="0" w:color="auto"/>
        <w:left w:val="none" w:sz="0" w:space="0" w:color="auto"/>
        <w:bottom w:val="none" w:sz="0" w:space="0" w:color="auto"/>
        <w:right w:val="none" w:sz="0" w:space="0" w:color="auto"/>
      </w:divBdr>
    </w:div>
    <w:div w:id="1589843757">
      <w:bodyDiv w:val="1"/>
      <w:marLeft w:val="0"/>
      <w:marRight w:val="0"/>
      <w:marTop w:val="0"/>
      <w:marBottom w:val="0"/>
      <w:divBdr>
        <w:top w:val="none" w:sz="0" w:space="0" w:color="auto"/>
        <w:left w:val="none" w:sz="0" w:space="0" w:color="auto"/>
        <w:bottom w:val="none" w:sz="0" w:space="0" w:color="auto"/>
        <w:right w:val="none" w:sz="0" w:space="0" w:color="auto"/>
      </w:divBdr>
    </w:div>
    <w:div w:id="1608149786">
      <w:bodyDiv w:val="1"/>
      <w:marLeft w:val="0"/>
      <w:marRight w:val="0"/>
      <w:marTop w:val="0"/>
      <w:marBottom w:val="0"/>
      <w:divBdr>
        <w:top w:val="none" w:sz="0" w:space="0" w:color="auto"/>
        <w:left w:val="none" w:sz="0" w:space="0" w:color="auto"/>
        <w:bottom w:val="none" w:sz="0" w:space="0" w:color="auto"/>
        <w:right w:val="none" w:sz="0" w:space="0" w:color="auto"/>
      </w:divBdr>
    </w:div>
    <w:div w:id="1745685000">
      <w:bodyDiv w:val="1"/>
      <w:marLeft w:val="0"/>
      <w:marRight w:val="0"/>
      <w:marTop w:val="0"/>
      <w:marBottom w:val="0"/>
      <w:divBdr>
        <w:top w:val="none" w:sz="0" w:space="0" w:color="auto"/>
        <w:left w:val="none" w:sz="0" w:space="0" w:color="auto"/>
        <w:bottom w:val="none" w:sz="0" w:space="0" w:color="auto"/>
        <w:right w:val="none" w:sz="0" w:space="0" w:color="auto"/>
      </w:divBdr>
    </w:div>
    <w:div w:id="1756439268">
      <w:bodyDiv w:val="1"/>
      <w:marLeft w:val="0"/>
      <w:marRight w:val="0"/>
      <w:marTop w:val="0"/>
      <w:marBottom w:val="0"/>
      <w:divBdr>
        <w:top w:val="none" w:sz="0" w:space="0" w:color="auto"/>
        <w:left w:val="none" w:sz="0" w:space="0" w:color="auto"/>
        <w:bottom w:val="none" w:sz="0" w:space="0" w:color="auto"/>
        <w:right w:val="none" w:sz="0" w:space="0" w:color="auto"/>
      </w:divBdr>
    </w:div>
    <w:div w:id="1921525743">
      <w:bodyDiv w:val="1"/>
      <w:marLeft w:val="0"/>
      <w:marRight w:val="0"/>
      <w:marTop w:val="0"/>
      <w:marBottom w:val="0"/>
      <w:divBdr>
        <w:top w:val="none" w:sz="0" w:space="0" w:color="auto"/>
        <w:left w:val="none" w:sz="0" w:space="0" w:color="auto"/>
        <w:bottom w:val="none" w:sz="0" w:space="0" w:color="auto"/>
        <w:right w:val="none" w:sz="0" w:space="0" w:color="auto"/>
      </w:divBdr>
    </w:div>
    <w:div w:id="1923833986">
      <w:bodyDiv w:val="1"/>
      <w:marLeft w:val="0"/>
      <w:marRight w:val="0"/>
      <w:marTop w:val="0"/>
      <w:marBottom w:val="0"/>
      <w:divBdr>
        <w:top w:val="none" w:sz="0" w:space="0" w:color="auto"/>
        <w:left w:val="none" w:sz="0" w:space="0" w:color="auto"/>
        <w:bottom w:val="none" w:sz="0" w:space="0" w:color="auto"/>
        <w:right w:val="none" w:sz="0" w:space="0" w:color="auto"/>
      </w:divBdr>
    </w:div>
    <w:div w:id="2083944395">
      <w:bodyDiv w:val="1"/>
      <w:marLeft w:val="0"/>
      <w:marRight w:val="0"/>
      <w:marTop w:val="0"/>
      <w:marBottom w:val="0"/>
      <w:divBdr>
        <w:top w:val="none" w:sz="0" w:space="0" w:color="auto"/>
        <w:left w:val="none" w:sz="0" w:space="0" w:color="auto"/>
        <w:bottom w:val="none" w:sz="0" w:space="0" w:color="auto"/>
        <w:right w:val="none" w:sz="0" w:space="0" w:color="auto"/>
      </w:divBdr>
    </w:div>
    <w:div w:id="2117627648">
      <w:bodyDiv w:val="1"/>
      <w:marLeft w:val="0"/>
      <w:marRight w:val="0"/>
      <w:marTop w:val="0"/>
      <w:marBottom w:val="0"/>
      <w:divBdr>
        <w:top w:val="none" w:sz="0" w:space="0" w:color="auto"/>
        <w:left w:val="none" w:sz="0" w:space="0" w:color="auto"/>
        <w:bottom w:val="none" w:sz="0" w:space="0" w:color="auto"/>
        <w:right w:val="none" w:sz="0" w:space="0" w:color="auto"/>
      </w:divBdr>
    </w:div>
    <w:div w:id="212063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hyperlink" Target="mailto:vikasjnu@gmail.com" TargetMode="Externa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ikasyadav@mail.jnu.ac.in" TargetMode="External"/><Relationship Id="rId11" Type="http://schemas.openxmlformats.org/officeDocument/2006/relationships/hyperlink" Target="mailto:vikasjnu@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ikasyadav@mail.jnu.ac.in" TargetMode="External"/><Relationship Id="rId4"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28A20-3B53-7A4D-A36D-CAFC0974A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1942</Words>
  <Characters>11076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vikas yadav</dc:creator>
  <cp:keywords/>
  <dc:description/>
  <cp:lastModifiedBy>vikas yadav</cp:lastModifiedBy>
  <cp:revision>7</cp:revision>
  <cp:lastPrinted>2021-08-26T10:27:00Z</cp:lastPrinted>
  <dcterms:created xsi:type="dcterms:W3CDTF">2021-08-28T04:38:00Z</dcterms:created>
  <dcterms:modified xsi:type="dcterms:W3CDTF">2021-11-29T07:13:00Z</dcterms:modified>
</cp:coreProperties>
</file>